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0FC5" w14:textId="77777777" w:rsidR="00A2658E" w:rsidRPr="0008168E" w:rsidRDefault="00A2658E" w:rsidP="007F75F4">
      <w:pPr>
        <w:pStyle w:val="a3"/>
        <w:tabs>
          <w:tab w:val="left" w:pos="1134"/>
          <w:tab w:val="left" w:pos="9356"/>
        </w:tabs>
        <w:ind w:right="-1"/>
        <w:jc w:val="center"/>
        <w:rPr>
          <w:rFonts w:asciiTheme="minorHAnsi" w:hAnsiTheme="minorHAnsi" w:cstheme="minorHAnsi"/>
          <w:b/>
          <w:sz w:val="24"/>
          <w:szCs w:val="24"/>
        </w:rPr>
      </w:pPr>
      <w:bookmarkStart w:id="0" w:name="_Hlk159331425"/>
      <w:bookmarkEnd w:id="0"/>
      <w:r w:rsidRPr="0008168E">
        <w:rPr>
          <w:rFonts w:asciiTheme="minorHAnsi" w:hAnsiTheme="minorHAnsi" w:cstheme="minorHAnsi"/>
          <w:b/>
          <w:sz w:val="24"/>
          <w:szCs w:val="24"/>
          <w:lang w:eastAsia="el-GR"/>
        </w:rPr>
        <w:t xml:space="preserve">          </w:t>
      </w:r>
      <w:bookmarkStart w:id="1" w:name="_Hlk523994226"/>
    </w:p>
    <w:tbl>
      <w:tblPr>
        <w:tblW w:w="10315" w:type="dxa"/>
        <w:jc w:val="center"/>
        <w:tblLook w:val="04A0" w:firstRow="1" w:lastRow="0" w:firstColumn="1" w:lastColumn="0" w:noHBand="0" w:noVBand="1"/>
      </w:tblPr>
      <w:tblGrid>
        <w:gridCol w:w="2558"/>
        <w:gridCol w:w="4961"/>
        <w:gridCol w:w="5139"/>
      </w:tblGrid>
      <w:tr w:rsidR="00A2658E" w:rsidRPr="0008168E" w14:paraId="585035A6" w14:textId="77777777" w:rsidTr="00812AAF">
        <w:trPr>
          <w:jc w:val="center"/>
        </w:trPr>
        <w:tc>
          <w:tcPr>
            <w:tcW w:w="2274" w:type="dxa"/>
            <w:shd w:val="clear" w:color="auto" w:fill="auto"/>
          </w:tcPr>
          <w:p w14:paraId="3564BBA1" w14:textId="77777777" w:rsidR="00A2658E" w:rsidRPr="0008168E" w:rsidRDefault="00A2658E" w:rsidP="007F75F4">
            <w:pPr>
              <w:pStyle w:val="a3"/>
              <w:ind w:left="601" w:right="-1"/>
              <w:rPr>
                <w:rFonts w:asciiTheme="minorHAnsi" w:hAnsiTheme="minorHAnsi" w:cstheme="minorHAnsi"/>
                <w:b/>
                <w:sz w:val="24"/>
                <w:szCs w:val="24"/>
                <w:lang w:val="en-US"/>
              </w:rPr>
            </w:pPr>
            <w:r w:rsidRPr="0008168E">
              <w:rPr>
                <w:rFonts w:asciiTheme="minorHAnsi" w:hAnsiTheme="minorHAnsi" w:cstheme="minorHAnsi"/>
                <w:b/>
                <w:noProof/>
                <w:sz w:val="24"/>
                <w:szCs w:val="24"/>
              </w:rPr>
              <w:drawing>
                <wp:inline distT="0" distB="0" distL="0" distR="0" wp14:anchorId="66E3A3D8" wp14:editId="3AA902E2">
                  <wp:extent cx="1098953" cy="1668780"/>
                  <wp:effectExtent l="0" t="0" r="6350" b="7620"/>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112092" cy="1688732"/>
                          </a:xfrm>
                          <a:prstGeom prst="rect">
                            <a:avLst/>
                          </a:prstGeom>
                          <a:noFill/>
                          <a:ln>
                            <a:noFill/>
                          </a:ln>
                        </pic:spPr>
                      </pic:pic>
                    </a:graphicData>
                  </a:graphic>
                </wp:inline>
              </w:drawing>
            </w:r>
            <w:r w:rsidRPr="0008168E">
              <w:rPr>
                <w:rFonts w:asciiTheme="minorHAnsi" w:hAnsiTheme="minorHAnsi" w:cstheme="minorHAnsi"/>
                <w:b/>
                <w:sz w:val="24"/>
                <w:szCs w:val="24"/>
                <w:lang w:val="en-US"/>
              </w:rPr>
              <w:t xml:space="preserve">  </w:t>
            </w:r>
          </w:p>
        </w:tc>
        <w:tc>
          <w:tcPr>
            <w:tcW w:w="4285" w:type="dxa"/>
            <w:shd w:val="clear" w:color="auto" w:fill="auto"/>
          </w:tcPr>
          <w:p w14:paraId="747ED8C4" w14:textId="6BAFEC43" w:rsidR="00A2658E" w:rsidRPr="0008168E" w:rsidRDefault="00A2658E" w:rsidP="007F75F4">
            <w:pPr>
              <w:pStyle w:val="a3"/>
              <w:ind w:left="455" w:right="-1"/>
              <w:jc w:val="center"/>
              <w:rPr>
                <w:rFonts w:asciiTheme="minorHAnsi" w:hAnsiTheme="minorHAnsi" w:cstheme="minorHAnsi"/>
                <w:b/>
                <w:sz w:val="24"/>
                <w:szCs w:val="24"/>
              </w:rPr>
            </w:pPr>
            <w:r w:rsidRPr="0008168E">
              <w:rPr>
                <w:rFonts w:asciiTheme="minorHAnsi" w:hAnsiTheme="minorHAnsi" w:cstheme="minorHAnsi"/>
                <w:b/>
                <w:sz w:val="24"/>
                <w:szCs w:val="24"/>
                <w:lang w:val="en-US"/>
              </w:rPr>
              <w:t xml:space="preserve">         </w:t>
            </w:r>
            <w:r w:rsidRPr="0008168E">
              <w:rPr>
                <w:rFonts w:asciiTheme="minorHAnsi" w:hAnsiTheme="minorHAnsi" w:cstheme="minorHAnsi"/>
                <w:b/>
                <w:noProof/>
                <w:sz w:val="24"/>
                <w:szCs w:val="24"/>
                <w:lang w:val="en-US"/>
              </w:rPr>
              <w:t xml:space="preserve"> </w:t>
            </w:r>
            <w:r w:rsidR="00247720" w:rsidRPr="0008168E">
              <w:rPr>
                <w:rFonts w:asciiTheme="minorHAnsi" w:hAnsiTheme="minorHAnsi" w:cstheme="minorHAnsi"/>
                <w:b/>
                <w:noProof/>
                <w:sz w:val="24"/>
                <w:szCs w:val="24"/>
                <w14:ligatures w14:val="standardContextual"/>
              </w:rPr>
              <w:drawing>
                <wp:inline distT="0" distB="0" distL="0" distR="0" wp14:anchorId="5707C544" wp14:editId="5CA0DE7E">
                  <wp:extent cx="2721306" cy="1076325"/>
                  <wp:effectExtent l="0" t="0" r="3175" b="0"/>
                  <wp:docPr id="2097042431" name="Εικόνα 1" descr="Εικόνα που περιέχει κείμενο, λογότυπο, γραμματοσειρά, κέρ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042431" name="Εικόνα 1" descr="Εικόνα που περιέχει κείμενο, λογότυπο, γραμματοσειρά, κέρμα&#10;&#10;Περιγραφή που δημιουργήθηκε αυτόματα"/>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5046" cy="1077804"/>
                          </a:xfrm>
                          <a:prstGeom prst="rect">
                            <a:avLst/>
                          </a:prstGeom>
                        </pic:spPr>
                      </pic:pic>
                    </a:graphicData>
                  </a:graphic>
                </wp:inline>
              </w:drawing>
            </w:r>
          </w:p>
        </w:tc>
        <w:tc>
          <w:tcPr>
            <w:tcW w:w="3756" w:type="dxa"/>
            <w:shd w:val="clear" w:color="auto" w:fill="auto"/>
          </w:tcPr>
          <w:p w14:paraId="414EC9C5" w14:textId="77777777" w:rsidR="00A2658E" w:rsidRPr="0008168E" w:rsidRDefault="00A2658E" w:rsidP="007F75F4">
            <w:pPr>
              <w:pStyle w:val="a3"/>
              <w:ind w:right="-1"/>
              <w:jc w:val="right"/>
              <w:rPr>
                <w:rFonts w:asciiTheme="minorHAnsi" w:hAnsiTheme="minorHAnsi" w:cstheme="minorHAnsi"/>
                <w:b/>
                <w:sz w:val="24"/>
                <w:szCs w:val="24"/>
              </w:rPr>
            </w:pPr>
          </w:p>
          <w:p w14:paraId="069F5A12" w14:textId="77777777" w:rsidR="00A2658E" w:rsidRPr="0008168E" w:rsidRDefault="00A2658E" w:rsidP="007F75F4">
            <w:pPr>
              <w:pStyle w:val="a3"/>
              <w:ind w:right="-1"/>
              <w:jc w:val="right"/>
              <w:rPr>
                <w:rFonts w:asciiTheme="minorHAnsi" w:hAnsiTheme="minorHAnsi" w:cstheme="minorHAnsi"/>
                <w:b/>
                <w:sz w:val="24"/>
                <w:szCs w:val="24"/>
              </w:rPr>
            </w:pPr>
          </w:p>
          <w:p w14:paraId="2A4F0D4D" w14:textId="77777777" w:rsidR="00A2658E" w:rsidRPr="0008168E" w:rsidRDefault="00A2658E" w:rsidP="007F75F4">
            <w:pPr>
              <w:pStyle w:val="a3"/>
              <w:ind w:right="-1"/>
              <w:jc w:val="right"/>
              <w:rPr>
                <w:rFonts w:asciiTheme="minorHAnsi" w:hAnsiTheme="minorHAnsi" w:cstheme="minorHAnsi"/>
                <w:b/>
                <w:sz w:val="24"/>
                <w:szCs w:val="24"/>
              </w:rPr>
            </w:pPr>
          </w:p>
          <w:p w14:paraId="35BE159F" w14:textId="4BF02255" w:rsidR="00A2658E" w:rsidRPr="0008168E" w:rsidRDefault="00A2658E" w:rsidP="007F75F4">
            <w:pPr>
              <w:pStyle w:val="a3"/>
              <w:ind w:right="602"/>
              <w:jc w:val="right"/>
              <w:rPr>
                <w:rFonts w:asciiTheme="minorHAnsi" w:hAnsiTheme="minorHAnsi" w:cstheme="minorHAnsi"/>
                <w:b/>
                <w:sz w:val="24"/>
                <w:szCs w:val="24"/>
              </w:rPr>
            </w:pPr>
            <w:r w:rsidRPr="0008168E">
              <w:rPr>
                <w:rFonts w:asciiTheme="minorHAnsi" w:hAnsiTheme="minorHAnsi" w:cstheme="minorHAnsi"/>
                <w:b/>
                <w:noProof/>
                <w:sz w:val="24"/>
                <w:szCs w:val="24"/>
                <w14:ligatures w14:val="standardContextual"/>
              </w:rPr>
              <w:drawing>
                <wp:inline distT="0" distB="0" distL="0" distR="0" wp14:anchorId="5661FB22" wp14:editId="176FE4CB">
                  <wp:extent cx="2736019" cy="542492"/>
                  <wp:effectExtent l="0" t="0" r="7620" b="0"/>
                  <wp:docPr id="816465694" name="Εικόνα 1" descr="Εικόνα που περιέχει κείμενο, γραμματοσειρά, λευκό,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465694" name="Εικόνα 1" descr="Εικόνα που περιέχει κείμενο, γραμματοσειρά, λευκό, στιγμιότυπο οθόνης&#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6019" cy="542492"/>
                          </a:xfrm>
                          <a:prstGeom prst="rect">
                            <a:avLst/>
                          </a:prstGeom>
                        </pic:spPr>
                      </pic:pic>
                    </a:graphicData>
                  </a:graphic>
                </wp:inline>
              </w:drawing>
            </w:r>
          </w:p>
        </w:tc>
      </w:tr>
    </w:tbl>
    <w:p w14:paraId="7250EA71" w14:textId="1751EF4C" w:rsidR="00A2658E" w:rsidRPr="0008168E" w:rsidRDefault="00A2658E" w:rsidP="007F75F4">
      <w:pPr>
        <w:pStyle w:val="a3"/>
        <w:tabs>
          <w:tab w:val="left" w:pos="2977"/>
        </w:tabs>
        <w:ind w:right="-1"/>
        <w:jc w:val="right"/>
        <w:rPr>
          <w:rFonts w:asciiTheme="minorHAnsi" w:hAnsiTheme="minorHAnsi" w:cstheme="minorHAnsi"/>
          <w:bCs/>
          <w:sz w:val="24"/>
          <w:szCs w:val="24"/>
        </w:rPr>
      </w:pPr>
      <w:r w:rsidRPr="0008168E">
        <w:rPr>
          <w:rFonts w:asciiTheme="minorHAnsi" w:hAnsiTheme="minorHAnsi" w:cstheme="minorHAnsi"/>
          <w:bCs/>
          <w:sz w:val="24"/>
          <w:szCs w:val="24"/>
        </w:rPr>
        <w:t xml:space="preserve">Αθήνα, </w:t>
      </w:r>
      <w:r w:rsidR="0008168E">
        <w:rPr>
          <w:rFonts w:asciiTheme="minorHAnsi" w:hAnsiTheme="minorHAnsi" w:cstheme="minorHAnsi"/>
          <w:bCs/>
          <w:sz w:val="24"/>
          <w:szCs w:val="24"/>
        </w:rPr>
        <w:t>20 Φεβρ</w:t>
      </w:r>
      <w:r w:rsidR="00247720" w:rsidRPr="0008168E">
        <w:rPr>
          <w:rFonts w:asciiTheme="minorHAnsi" w:hAnsiTheme="minorHAnsi" w:cstheme="minorHAnsi"/>
          <w:bCs/>
          <w:sz w:val="24"/>
          <w:szCs w:val="24"/>
        </w:rPr>
        <w:t>ουαρίου</w:t>
      </w:r>
      <w:r w:rsidRPr="0008168E">
        <w:rPr>
          <w:rFonts w:asciiTheme="minorHAnsi" w:hAnsiTheme="minorHAnsi" w:cstheme="minorHAnsi"/>
          <w:bCs/>
          <w:sz w:val="24"/>
          <w:szCs w:val="24"/>
        </w:rPr>
        <w:t xml:space="preserve"> 202</w:t>
      </w:r>
      <w:r w:rsidR="00247720" w:rsidRPr="0008168E">
        <w:rPr>
          <w:rFonts w:asciiTheme="minorHAnsi" w:hAnsiTheme="minorHAnsi" w:cstheme="minorHAnsi"/>
          <w:bCs/>
          <w:sz w:val="24"/>
          <w:szCs w:val="24"/>
        </w:rPr>
        <w:t>4</w:t>
      </w:r>
    </w:p>
    <w:p w14:paraId="7A5B40B3" w14:textId="77777777" w:rsidR="00A2658E" w:rsidRPr="0008168E" w:rsidRDefault="00A2658E" w:rsidP="007F75F4">
      <w:pPr>
        <w:pStyle w:val="a3"/>
        <w:tabs>
          <w:tab w:val="left" w:pos="2977"/>
        </w:tabs>
        <w:ind w:right="-1"/>
        <w:jc w:val="center"/>
        <w:rPr>
          <w:rFonts w:asciiTheme="minorHAnsi" w:hAnsiTheme="minorHAnsi" w:cstheme="minorHAnsi"/>
          <w:b/>
          <w:color w:val="A5A5A5"/>
          <w:sz w:val="24"/>
          <w:szCs w:val="24"/>
        </w:rPr>
      </w:pPr>
    </w:p>
    <w:p w14:paraId="182706AF" w14:textId="253EEEC8" w:rsidR="00A2658E" w:rsidRPr="0008168E" w:rsidRDefault="00A2658E" w:rsidP="007F75F4">
      <w:pPr>
        <w:pStyle w:val="a3"/>
        <w:tabs>
          <w:tab w:val="left" w:pos="2977"/>
        </w:tabs>
        <w:ind w:right="-1"/>
        <w:jc w:val="center"/>
        <w:rPr>
          <w:rFonts w:asciiTheme="minorHAnsi" w:hAnsiTheme="minorHAnsi" w:cstheme="minorHAnsi"/>
          <w:b/>
          <w:color w:val="A5A5A5"/>
          <w:sz w:val="24"/>
          <w:szCs w:val="24"/>
        </w:rPr>
      </w:pPr>
      <w:r w:rsidRPr="0008168E">
        <w:rPr>
          <w:rFonts w:asciiTheme="minorHAnsi" w:hAnsiTheme="minorHAnsi" w:cstheme="minorHAnsi"/>
          <w:b/>
          <w:color w:val="A5A5A5"/>
          <w:sz w:val="24"/>
          <w:szCs w:val="24"/>
        </w:rPr>
        <w:t>ΔΕΛΤΙΟ ΤΥΠΟΥ</w:t>
      </w:r>
      <w:r w:rsidRPr="0008168E">
        <w:rPr>
          <w:rFonts w:asciiTheme="minorHAnsi" w:hAnsiTheme="minorHAnsi" w:cstheme="minorHAnsi"/>
          <w:b/>
          <w:color w:val="A5A5A5"/>
          <w:sz w:val="24"/>
          <w:szCs w:val="24"/>
        </w:rPr>
        <w:br/>
      </w:r>
    </w:p>
    <w:p w14:paraId="2C383833" w14:textId="4CEEB7B8" w:rsidR="00A2658E" w:rsidRPr="0008168E" w:rsidRDefault="00A2658E" w:rsidP="007F75F4">
      <w:pPr>
        <w:pStyle w:val="a3"/>
        <w:spacing w:line="276" w:lineRule="auto"/>
        <w:ind w:right="-1"/>
        <w:jc w:val="center"/>
        <w:rPr>
          <w:rFonts w:asciiTheme="minorHAnsi" w:hAnsiTheme="minorHAnsi" w:cstheme="minorHAnsi"/>
          <w:b/>
          <w:color w:val="000000"/>
          <w:sz w:val="24"/>
          <w:szCs w:val="24"/>
        </w:rPr>
      </w:pPr>
      <w:r w:rsidRPr="0008168E">
        <w:rPr>
          <w:rFonts w:asciiTheme="minorHAnsi" w:hAnsiTheme="minorHAnsi" w:cstheme="minorHAnsi"/>
          <w:b/>
          <w:color w:val="000000"/>
          <w:sz w:val="24"/>
          <w:szCs w:val="24"/>
        </w:rPr>
        <w:t>Μουσική Βιβλιοθήκη «</w:t>
      </w:r>
      <w:proofErr w:type="spellStart"/>
      <w:r w:rsidRPr="0008168E">
        <w:rPr>
          <w:rFonts w:asciiTheme="minorHAnsi" w:hAnsiTheme="minorHAnsi" w:cstheme="minorHAnsi"/>
          <w:b/>
          <w:color w:val="000000"/>
          <w:sz w:val="24"/>
          <w:szCs w:val="24"/>
        </w:rPr>
        <w:t>Λίλιαν</w:t>
      </w:r>
      <w:proofErr w:type="spellEnd"/>
      <w:r w:rsidRPr="0008168E">
        <w:rPr>
          <w:rFonts w:asciiTheme="minorHAnsi" w:hAnsiTheme="minorHAnsi" w:cstheme="minorHAnsi"/>
          <w:b/>
          <w:color w:val="000000"/>
          <w:sz w:val="24"/>
          <w:szCs w:val="24"/>
        </w:rPr>
        <w:t xml:space="preserve"> Βουδούρη» του Συλλόγου Οι Φίλοι της Μουσικής</w:t>
      </w:r>
    </w:p>
    <w:p w14:paraId="03D0C117" w14:textId="77777777" w:rsidR="00A2658E" w:rsidRDefault="00A2658E" w:rsidP="007F75F4">
      <w:pPr>
        <w:pStyle w:val="a3"/>
        <w:spacing w:line="276" w:lineRule="auto"/>
        <w:ind w:right="-1"/>
        <w:jc w:val="center"/>
        <w:rPr>
          <w:rFonts w:asciiTheme="minorHAnsi" w:hAnsiTheme="minorHAnsi" w:cstheme="minorHAnsi"/>
          <w:b/>
          <w:color w:val="000000"/>
          <w:sz w:val="24"/>
          <w:szCs w:val="24"/>
        </w:rPr>
      </w:pPr>
      <w:r w:rsidRPr="0008168E">
        <w:rPr>
          <w:rFonts w:asciiTheme="minorHAnsi" w:hAnsiTheme="minorHAnsi" w:cstheme="minorHAnsi"/>
          <w:b/>
          <w:color w:val="000000"/>
          <w:sz w:val="24"/>
          <w:szCs w:val="24"/>
        </w:rPr>
        <w:t xml:space="preserve"> στο Μέγαρο Μουσικής Αθηνών</w:t>
      </w:r>
    </w:p>
    <w:p w14:paraId="76409413" w14:textId="77777777" w:rsidR="00D904A6" w:rsidRPr="0008168E" w:rsidRDefault="00D904A6" w:rsidP="007F75F4">
      <w:pPr>
        <w:pStyle w:val="a3"/>
        <w:spacing w:line="276" w:lineRule="auto"/>
        <w:ind w:right="-1"/>
        <w:jc w:val="center"/>
        <w:rPr>
          <w:rFonts w:asciiTheme="minorHAnsi" w:hAnsiTheme="minorHAnsi" w:cstheme="minorHAnsi"/>
          <w:b/>
          <w:color w:val="000000"/>
          <w:sz w:val="24"/>
          <w:szCs w:val="24"/>
        </w:rPr>
      </w:pPr>
    </w:p>
    <w:p w14:paraId="5A063229" w14:textId="492584C9" w:rsidR="007F75F4" w:rsidRPr="0008168E" w:rsidRDefault="00D904A6" w:rsidP="00D904A6">
      <w:pPr>
        <w:jc w:val="center"/>
        <w:rPr>
          <w:rFonts w:asciiTheme="minorHAnsi" w:hAnsiTheme="minorHAnsi" w:cstheme="minorHAnsi"/>
        </w:rPr>
      </w:pPr>
      <w:bookmarkStart w:id="2" w:name="_Hlk122096022"/>
      <w:bookmarkEnd w:id="1"/>
      <w:r>
        <w:rPr>
          <w:rFonts w:asciiTheme="minorHAnsi" w:hAnsiTheme="minorHAnsi" w:cstheme="minorHAnsi"/>
        </w:rPr>
        <w:t>ΕΚΘΕΣΗ</w:t>
      </w:r>
    </w:p>
    <w:bookmarkEnd w:id="2"/>
    <w:p w14:paraId="551C1C69" w14:textId="3D55F45A" w:rsidR="0008168E" w:rsidRPr="00D904A6" w:rsidRDefault="0008168E" w:rsidP="0008168E">
      <w:pPr>
        <w:jc w:val="center"/>
        <w:rPr>
          <w:rFonts w:asciiTheme="minorHAnsi" w:hAnsiTheme="minorHAnsi" w:cstheme="minorHAnsi"/>
          <w:b/>
          <w:bCs/>
          <w:sz w:val="32"/>
          <w:szCs w:val="32"/>
        </w:rPr>
      </w:pPr>
      <w:r w:rsidRPr="00D904A6">
        <w:rPr>
          <w:rFonts w:asciiTheme="minorHAnsi" w:hAnsiTheme="minorHAnsi" w:cstheme="minorHAnsi"/>
          <w:b/>
          <w:bCs/>
          <w:sz w:val="32"/>
          <w:szCs w:val="32"/>
        </w:rPr>
        <w:t>100 ΧΡΟΝΙΑ ΓΙΩΡΓΟΣ ΧΑΤΖΗΝΙΚΟΣ</w:t>
      </w:r>
    </w:p>
    <w:p w14:paraId="432A08F1" w14:textId="77777777" w:rsidR="0008168E" w:rsidRDefault="0008168E" w:rsidP="0008168E">
      <w:pPr>
        <w:jc w:val="center"/>
        <w:rPr>
          <w:rFonts w:asciiTheme="minorHAnsi" w:hAnsiTheme="minorHAnsi" w:cstheme="minorHAnsi"/>
        </w:rPr>
      </w:pPr>
    </w:p>
    <w:p w14:paraId="53D66DEA" w14:textId="77777777" w:rsidR="0008168E" w:rsidRPr="00D904A6" w:rsidRDefault="0008168E" w:rsidP="0008168E">
      <w:pPr>
        <w:jc w:val="center"/>
        <w:rPr>
          <w:rFonts w:asciiTheme="minorHAnsi" w:hAnsiTheme="minorHAnsi" w:cstheme="minorHAnsi"/>
          <w:b/>
          <w:bCs/>
        </w:rPr>
      </w:pPr>
      <w:r w:rsidRPr="00D904A6">
        <w:rPr>
          <w:rFonts w:asciiTheme="minorHAnsi" w:hAnsiTheme="minorHAnsi" w:cstheme="minorHAnsi"/>
          <w:b/>
          <w:bCs/>
        </w:rPr>
        <w:t>1 Μαρτίου – 19 Ιουλίου 2024</w:t>
      </w:r>
    </w:p>
    <w:p w14:paraId="7D9A23EF" w14:textId="314D2C63" w:rsidR="0008168E" w:rsidRDefault="0008168E" w:rsidP="0008168E">
      <w:pPr>
        <w:jc w:val="center"/>
        <w:rPr>
          <w:rFonts w:asciiTheme="minorHAnsi" w:hAnsiTheme="minorHAnsi" w:cstheme="minorHAnsi"/>
        </w:rPr>
      </w:pPr>
      <w:r>
        <w:rPr>
          <w:rFonts w:asciiTheme="minorHAnsi" w:hAnsiTheme="minorHAnsi" w:cstheme="minorHAnsi"/>
        </w:rPr>
        <w:t>Είσοδος ελεύθερη</w:t>
      </w:r>
    </w:p>
    <w:p w14:paraId="2E7A8636" w14:textId="77777777" w:rsidR="0008168E" w:rsidRPr="0008168E" w:rsidRDefault="0008168E" w:rsidP="0008168E">
      <w:pPr>
        <w:jc w:val="center"/>
        <w:rPr>
          <w:rFonts w:asciiTheme="minorHAnsi" w:hAnsiTheme="minorHAnsi" w:cstheme="minorHAnsi"/>
        </w:rPr>
      </w:pPr>
    </w:p>
    <w:p w14:paraId="327ABD57" w14:textId="77777777" w:rsidR="0008168E" w:rsidRPr="0008168E" w:rsidRDefault="0008168E" w:rsidP="0008168E">
      <w:pPr>
        <w:rPr>
          <w:rFonts w:asciiTheme="minorHAnsi" w:hAnsiTheme="minorHAnsi" w:cstheme="minorHAnsi"/>
        </w:rPr>
      </w:pPr>
    </w:p>
    <w:p w14:paraId="29BE7A3D" w14:textId="21E98A6B" w:rsidR="0008168E" w:rsidRDefault="00971751" w:rsidP="00D904A6">
      <w:pPr>
        <w:spacing w:line="360" w:lineRule="auto"/>
        <w:rPr>
          <w:rFonts w:asciiTheme="minorHAnsi" w:hAnsiTheme="minorHAnsi" w:cstheme="minorHAnsi"/>
        </w:rPr>
      </w:pPr>
      <w:r>
        <w:rPr>
          <w:rFonts w:asciiTheme="minorHAnsi" w:hAnsiTheme="minorHAnsi" w:cstheme="minorHAnsi"/>
        </w:rPr>
        <w:t>Στον μεγάλο καλλιτέχνη</w:t>
      </w:r>
      <w:r w:rsidRPr="00971751">
        <w:rPr>
          <w:rFonts w:asciiTheme="minorHAnsi" w:hAnsiTheme="minorHAnsi" w:cstheme="minorHAnsi"/>
        </w:rPr>
        <w:t xml:space="preserve"> </w:t>
      </w:r>
      <w:r>
        <w:rPr>
          <w:rFonts w:asciiTheme="minorHAnsi" w:hAnsiTheme="minorHAnsi" w:cstheme="minorHAnsi"/>
        </w:rPr>
        <w:t xml:space="preserve">και δάσκαλο </w:t>
      </w:r>
      <w:r w:rsidRPr="00971751">
        <w:rPr>
          <w:rFonts w:asciiTheme="minorHAnsi" w:hAnsiTheme="minorHAnsi" w:cstheme="minorHAnsi"/>
          <w:b/>
          <w:bCs/>
        </w:rPr>
        <w:t xml:space="preserve">Γιώργο </w:t>
      </w:r>
      <w:proofErr w:type="spellStart"/>
      <w:r w:rsidRPr="00971751">
        <w:rPr>
          <w:rFonts w:asciiTheme="minorHAnsi" w:hAnsiTheme="minorHAnsi" w:cstheme="minorHAnsi"/>
          <w:b/>
          <w:bCs/>
        </w:rPr>
        <w:t>Χατζηνίκο</w:t>
      </w:r>
      <w:proofErr w:type="spellEnd"/>
      <w:r>
        <w:rPr>
          <w:rFonts w:asciiTheme="minorHAnsi" w:hAnsiTheme="minorHAnsi" w:cstheme="minorHAnsi"/>
        </w:rPr>
        <w:t xml:space="preserve"> είναι αφιερωμένη η  </w:t>
      </w:r>
      <w:r w:rsidRPr="0008168E">
        <w:rPr>
          <w:rFonts w:asciiTheme="minorHAnsi" w:hAnsiTheme="minorHAnsi" w:cstheme="minorHAnsi"/>
        </w:rPr>
        <w:t>έκθεση με τίτλο «</w:t>
      </w:r>
      <w:r w:rsidRPr="00D904A6">
        <w:rPr>
          <w:rFonts w:asciiTheme="minorHAnsi" w:hAnsiTheme="minorHAnsi" w:cstheme="minorHAnsi"/>
          <w:b/>
          <w:bCs/>
        </w:rPr>
        <w:t xml:space="preserve">100 χρόνια Γιώργος </w:t>
      </w:r>
      <w:proofErr w:type="spellStart"/>
      <w:r w:rsidRPr="00D904A6">
        <w:rPr>
          <w:rFonts w:asciiTheme="minorHAnsi" w:hAnsiTheme="minorHAnsi" w:cstheme="minorHAnsi"/>
          <w:b/>
          <w:bCs/>
        </w:rPr>
        <w:t>Χατζηνίκος</w:t>
      </w:r>
      <w:proofErr w:type="spellEnd"/>
      <w:r w:rsidRPr="0008168E">
        <w:rPr>
          <w:rFonts w:asciiTheme="minorHAnsi" w:hAnsiTheme="minorHAnsi" w:cstheme="minorHAnsi"/>
        </w:rPr>
        <w:t>»</w:t>
      </w:r>
      <w:r>
        <w:rPr>
          <w:rFonts w:asciiTheme="minorHAnsi" w:hAnsiTheme="minorHAnsi" w:cstheme="minorHAnsi"/>
        </w:rPr>
        <w:t xml:space="preserve"> που </w:t>
      </w:r>
      <w:r w:rsidRPr="0008168E">
        <w:rPr>
          <w:rFonts w:asciiTheme="minorHAnsi" w:hAnsiTheme="minorHAnsi" w:cstheme="minorHAnsi"/>
        </w:rPr>
        <w:t>εγκαινιάζεται στη Μουσική Βιβλιοθήκη «</w:t>
      </w:r>
      <w:proofErr w:type="spellStart"/>
      <w:r w:rsidRPr="0008168E">
        <w:rPr>
          <w:rFonts w:asciiTheme="minorHAnsi" w:hAnsiTheme="minorHAnsi" w:cstheme="minorHAnsi"/>
        </w:rPr>
        <w:t>Λίλιαν</w:t>
      </w:r>
      <w:proofErr w:type="spellEnd"/>
      <w:r w:rsidRPr="0008168E">
        <w:rPr>
          <w:rFonts w:asciiTheme="minorHAnsi" w:hAnsiTheme="minorHAnsi" w:cstheme="minorHAnsi"/>
        </w:rPr>
        <w:t xml:space="preserve"> Βουδούρη» στο Μέγαρο Μουσικής Αθηνών </w:t>
      </w:r>
      <w:r>
        <w:rPr>
          <w:rFonts w:asciiTheme="minorHAnsi" w:hAnsiTheme="minorHAnsi" w:cstheme="minorHAnsi"/>
        </w:rPr>
        <w:t>τ</w:t>
      </w:r>
      <w:r w:rsidR="0008168E" w:rsidRPr="0008168E">
        <w:rPr>
          <w:rFonts w:asciiTheme="minorHAnsi" w:hAnsiTheme="minorHAnsi" w:cstheme="minorHAnsi"/>
        </w:rPr>
        <w:t xml:space="preserve">ην </w:t>
      </w:r>
      <w:r w:rsidR="0008168E" w:rsidRPr="00D904A6">
        <w:rPr>
          <w:rFonts w:asciiTheme="minorHAnsi" w:hAnsiTheme="minorHAnsi" w:cstheme="minorHAnsi"/>
          <w:b/>
          <w:bCs/>
        </w:rPr>
        <w:t>Παρασκευή 1 Μαρτίου, στις 1</w:t>
      </w:r>
      <w:r w:rsidR="00C26DCA" w:rsidRPr="00C26DCA">
        <w:rPr>
          <w:rFonts w:asciiTheme="minorHAnsi" w:hAnsiTheme="minorHAnsi" w:cstheme="minorHAnsi"/>
          <w:b/>
          <w:bCs/>
        </w:rPr>
        <w:t>8</w:t>
      </w:r>
      <w:r w:rsidR="0008168E" w:rsidRPr="00D904A6">
        <w:rPr>
          <w:rFonts w:asciiTheme="minorHAnsi" w:hAnsiTheme="minorHAnsi" w:cstheme="minorHAnsi"/>
          <w:b/>
          <w:bCs/>
        </w:rPr>
        <w:t>:00</w:t>
      </w:r>
      <w:r>
        <w:rPr>
          <w:rFonts w:asciiTheme="minorHAnsi" w:hAnsiTheme="minorHAnsi" w:cstheme="minorHAnsi"/>
        </w:rPr>
        <w:t xml:space="preserve">. </w:t>
      </w:r>
      <w:r w:rsidR="00D904A6">
        <w:rPr>
          <w:rFonts w:asciiTheme="minorHAnsi" w:hAnsiTheme="minorHAnsi" w:cstheme="minorHAnsi"/>
        </w:rPr>
        <w:t xml:space="preserve">Στο πλαίσιο των εγκαινίων, </w:t>
      </w:r>
      <w:r w:rsidR="00D61700">
        <w:rPr>
          <w:rFonts w:asciiTheme="minorHAnsi" w:hAnsiTheme="minorHAnsi" w:cstheme="minorHAnsi"/>
        </w:rPr>
        <w:t xml:space="preserve">σε μια σύντομη παρουσίαση, </w:t>
      </w:r>
      <w:r w:rsidR="00D904A6">
        <w:rPr>
          <w:rFonts w:asciiTheme="minorHAnsi" w:hAnsiTheme="minorHAnsi" w:cstheme="minorHAnsi"/>
        </w:rPr>
        <w:t xml:space="preserve">θα μιλήσουν η </w:t>
      </w:r>
      <w:proofErr w:type="spellStart"/>
      <w:r w:rsidR="00D904A6" w:rsidRPr="00D904A6">
        <w:rPr>
          <w:rFonts w:asciiTheme="minorHAnsi" w:hAnsiTheme="minorHAnsi" w:cstheme="minorHAnsi"/>
          <w:b/>
          <w:bCs/>
        </w:rPr>
        <w:t>Βάλια</w:t>
      </w:r>
      <w:proofErr w:type="spellEnd"/>
      <w:r w:rsidR="00D904A6" w:rsidRPr="00D904A6">
        <w:rPr>
          <w:rFonts w:asciiTheme="minorHAnsi" w:hAnsiTheme="minorHAnsi" w:cstheme="minorHAnsi"/>
          <w:b/>
          <w:bCs/>
        </w:rPr>
        <w:t xml:space="preserve"> Βράκα</w:t>
      </w:r>
      <w:r w:rsidR="00D904A6">
        <w:rPr>
          <w:rFonts w:asciiTheme="minorHAnsi" w:hAnsiTheme="minorHAnsi" w:cstheme="minorHAnsi"/>
        </w:rPr>
        <w:t xml:space="preserve">, υπεύθυνη του Αρχείου Ελληνικής Μουσικής της Βιβλιοθήκης, όπου φυλάσσεται το αρχείο του </w:t>
      </w:r>
      <w:proofErr w:type="spellStart"/>
      <w:r w:rsidR="00D904A6">
        <w:rPr>
          <w:rFonts w:asciiTheme="minorHAnsi" w:hAnsiTheme="minorHAnsi" w:cstheme="minorHAnsi"/>
        </w:rPr>
        <w:t>Χατζηνίκου</w:t>
      </w:r>
      <w:proofErr w:type="spellEnd"/>
      <w:r w:rsidR="00E71C12" w:rsidRPr="00E71C12">
        <w:rPr>
          <w:rFonts w:asciiTheme="minorHAnsi" w:hAnsiTheme="minorHAnsi" w:cstheme="minorHAnsi"/>
        </w:rPr>
        <w:t>,</w:t>
      </w:r>
      <w:r w:rsidR="00D9519B">
        <w:rPr>
          <w:rFonts w:asciiTheme="minorHAnsi" w:hAnsiTheme="minorHAnsi" w:cstheme="minorHAnsi"/>
        </w:rPr>
        <w:t xml:space="preserve"> και δυο από τους μαθητές του,</w:t>
      </w:r>
      <w:r w:rsidR="00E71C12" w:rsidRPr="00E71C12">
        <w:rPr>
          <w:rFonts w:asciiTheme="minorHAnsi" w:hAnsiTheme="minorHAnsi" w:cstheme="minorHAnsi"/>
        </w:rPr>
        <w:t xml:space="preserve"> </w:t>
      </w:r>
      <w:r w:rsidR="00D904A6">
        <w:rPr>
          <w:rFonts w:asciiTheme="minorHAnsi" w:hAnsiTheme="minorHAnsi" w:cstheme="minorHAnsi"/>
        </w:rPr>
        <w:t>ο πιανίστας</w:t>
      </w:r>
      <w:r w:rsidR="00D9519B">
        <w:rPr>
          <w:rFonts w:asciiTheme="minorHAnsi" w:hAnsiTheme="minorHAnsi" w:cstheme="minorHAnsi"/>
        </w:rPr>
        <w:t xml:space="preserve"> και</w:t>
      </w:r>
      <w:r w:rsidR="00D904A6">
        <w:rPr>
          <w:rFonts w:asciiTheme="minorHAnsi" w:hAnsiTheme="minorHAnsi" w:cstheme="minorHAnsi"/>
        </w:rPr>
        <w:t xml:space="preserve"> μουσικολόγος </w:t>
      </w:r>
      <w:r w:rsidR="00D904A6" w:rsidRPr="00D904A6">
        <w:rPr>
          <w:rFonts w:asciiTheme="minorHAnsi" w:hAnsiTheme="minorHAnsi" w:cstheme="minorHAnsi"/>
          <w:b/>
          <w:bCs/>
        </w:rPr>
        <w:t>Χρ</w:t>
      </w:r>
      <w:r w:rsidR="00E71C12">
        <w:rPr>
          <w:rFonts w:asciiTheme="minorHAnsi" w:hAnsiTheme="minorHAnsi" w:cstheme="minorHAnsi"/>
          <w:b/>
          <w:bCs/>
        </w:rPr>
        <w:t>ή</w:t>
      </w:r>
      <w:r w:rsidR="00D904A6" w:rsidRPr="00D904A6">
        <w:rPr>
          <w:rFonts w:asciiTheme="minorHAnsi" w:hAnsiTheme="minorHAnsi" w:cstheme="minorHAnsi"/>
          <w:b/>
          <w:bCs/>
        </w:rPr>
        <w:t>στος Μαρίνος</w:t>
      </w:r>
      <w:r w:rsidR="00E71C12">
        <w:rPr>
          <w:rFonts w:asciiTheme="minorHAnsi" w:hAnsiTheme="minorHAnsi" w:cstheme="minorHAnsi"/>
        </w:rPr>
        <w:t xml:space="preserve"> και ο </w:t>
      </w:r>
      <w:r w:rsidR="00D9519B">
        <w:rPr>
          <w:rFonts w:asciiTheme="minorHAnsi" w:hAnsiTheme="minorHAnsi" w:cstheme="minorHAnsi"/>
        </w:rPr>
        <w:t xml:space="preserve">πιανίστας </w:t>
      </w:r>
      <w:r w:rsidR="00E71C12">
        <w:rPr>
          <w:rFonts w:asciiTheme="minorHAnsi" w:hAnsiTheme="minorHAnsi" w:cstheme="minorHAnsi"/>
        </w:rPr>
        <w:t>και</w:t>
      </w:r>
      <w:r w:rsidR="00F2303D">
        <w:rPr>
          <w:rFonts w:asciiTheme="minorHAnsi" w:hAnsiTheme="minorHAnsi" w:cstheme="minorHAnsi"/>
        </w:rPr>
        <w:t xml:space="preserve"> </w:t>
      </w:r>
      <w:r w:rsidR="00271AE4">
        <w:rPr>
          <w:rFonts w:asciiTheme="minorHAnsi" w:hAnsiTheme="minorHAnsi" w:cstheme="minorHAnsi"/>
        </w:rPr>
        <w:t>ταμίας</w:t>
      </w:r>
      <w:r w:rsidR="00F2303D">
        <w:rPr>
          <w:rFonts w:asciiTheme="minorHAnsi" w:hAnsiTheme="minorHAnsi" w:cstheme="minorHAnsi"/>
        </w:rPr>
        <w:t xml:space="preserve"> του Ιδρύματος </w:t>
      </w:r>
      <w:r w:rsidR="00F2303D" w:rsidRPr="0008168E">
        <w:rPr>
          <w:rFonts w:asciiTheme="minorHAnsi" w:hAnsiTheme="minorHAnsi" w:cstheme="minorHAnsi"/>
        </w:rPr>
        <w:t xml:space="preserve">Γεωργίου </w:t>
      </w:r>
      <w:proofErr w:type="spellStart"/>
      <w:r w:rsidR="00F2303D" w:rsidRPr="0008168E">
        <w:rPr>
          <w:rFonts w:asciiTheme="minorHAnsi" w:hAnsiTheme="minorHAnsi" w:cstheme="minorHAnsi"/>
        </w:rPr>
        <w:t>Αγγελίνη</w:t>
      </w:r>
      <w:proofErr w:type="spellEnd"/>
      <w:r w:rsidR="00F2303D" w:rsidRPr="0008168E">
        <w:rPr>
          <w:rFonts w:asciiTheme="minorHAnsi" w:hAnsiTheme="minorHAnsi" w:cstheme="minorHAnsi"/>
        </w:rPr>
        <w:t xml:space="preserve"> – </w:t>
      </w:r>
      <w:proofErr w:type="spellStart"/>
      <w:r w:rsidR="00F2303D" w:rsidRPr="0008168E">
        <w:rPr>
          <w:rFonts w:asciiTheme="minorHAnsi" w:hAnsiTheme="minorHAnsi" w:cstheme="minorHAnsi"/>
        </w:rPr>
        <w:t>Πίας</w:t>
      </w:r>
      <w:proofErr w:type="spellEnd"/>
      <w:r w:rsidR="00F2303D" w:rsidRPr="0008168E">
        <w:rPr>
          <w:rFonts w:asciiTheme="minorHAnsi" w:hAnsiTheme="minorHAnsi" w:cstheme="minorHAnsi"/>
        </w:rPr>
        <w:t xml:space="preserve"> </w:t>
      </w:r>
      <w:proofErr w:type="spellStart"/>
      <w:r w:rsidR="00F2303D" w:rsidRPr="0008168E">
        <w:rPr>
          <w:rFonts w:asciiTheme="minorHAnsi" w:hAnsiTheme="minorHAnsi" w:cstheme="minorHAnsi"/>
        </w:rPr>
        <w:t>Χατζηνίκου</w:t>
      </w:r>
      <w:proofErr w:type="spellEnd"/>
      <w:r w:rsidR="00F2303D" w:rsidRPr="00F2303D">
        <w:rPr>
          <w:rFonts w:asciiTheme="minorHAnsi" w:hAnsiTheme="minorHAnsi" w:cstheme="minorHAnsi"/>
          <w:b/>
          <w:bCs/>
        </w:rPr>
        <w:t xml:space="preserve"> Νίκος </w:t>
      </w:r>
      <w:proofErr w:type="spellStart"/>
      <w:r w:rsidR="00E71C12" w:rsidRPr="00F2303D">
        <w:rPr>
          <w:rFonts w:asciiTheme="minorHAnsi" w:hAnsiTheme="minorHAnsi" w:cstheme="minorHAnsi"/>
          <w:b/>
          <w:bCs/>
        </w:rPr>
        <w:t>Αδρασκέλας</w:t>
      </w:r>
      <w:proofErr w:type="spellEnd"/>
      <w:r w:rsidR="00F2303D">
        <w:rPr>
          <w:rFonts w:asciiTheme="minorHAnsi" w:hAnsiTheme="minorHAnsi" w:cstheme="minorHAnsi"/>
          <w:b/>
          <w:bCs/>
        </w:rPr>
        <w:t>.</w:t>
      </w:r>
      <w:r w:rsidR="00E71C12">
        <w:rPr>
          <w:rFonts w:asciiTheme="minorHAnsi" w:hAnsiTheme="minorHAnsi" w:cstheme="minorHAnsi"/>
        </w:rPr>
        <w:t xml:space="preserve"> </w:t>
      </w:r>
      <w:r w:rsidR="00F2303D">
        <w:rPr>
          <w:rFonts w:asciiTheme="minorHAnsi" w:hAnsiTheme="minorHAnsi" w:cstheme="minorHAnsi"/>
        </w:rPr>
        <w:t xml:space="preserve">Η εκδήλωση θα ολοκληρωθεί με </w:t>
      </w:r>
      <w:r w:rsidR="00D904A6">
        <w:rPr>
          <w:rFonts w:asciiTheme="minorHAnsi" w:hAnsiTheme="minorHAnsi" w:cstheme="minorHAnsi"/>
        </w:rPr>
        <w:t>ξενάγηση από</w:t>
      </w:r>
      <w:r w:rsidR="00F2303D">
        <w:rPr>
          <w:rFonts w:asciiTheme="minorHAnsi" w:hAnsiTheme="minorHAnsi" w:cstheme="minorHAnsi"/>
        </w:rPr>
        <w:t xml:space="preserve"> την</w:t>
      </w:r>
      <w:r w:rsidR="00D904A6">
        <w:rPr>
          <w:rFonts w:asciiTheme="minorHAnsi" w:hAnsiTheme="minorHAnsi" w:cstheme="minorHAnsi"/>
        </w:rPr>
        <w:t xml:space="preserve"> επιμελήτρια της έκθεσης </w:t>
      </w:r>
      <w:r w:rsidR="00D904A6" w:rsidRPr="00D904A6">
        <w:rPr>
          <w:rFonts w:asciiTheme="minorHAnsi" w:hAnsiTheme="minorHAnsi" w:cstheme="minorHAnsi"/>
          <w:b/>
          <w:bCs/>
        </w:rPr>
        <w:t>Αντιγόνη Καψάλη</w:t>
      </w:r>
      <w:r w:rsidR="00D904A6">
        <w:rPr>
          <w:rFonts w:asciiTheme="minorHAnsi" w:hAnsiTheme="minorHAnsi" w:cstheme="minorHAnsi"/>
        </w:rPr>
        <w:t>.</w:t>
      </w:r>
    </w:p>
    <w:p w14:paraId="42785D2F" w14:textId="77777777" w:rsidR="0008168E" w:rsidRPr="0008168E" w:rsidRDefault="0008168E" w:rsidP="0008168E">
      <w:pPr>
        <w:rPr>
          <w:rFonts w:asciiTheme="minorHAnsi" w:hAnsiTheme="minorHAnsi" w:cstheme="minorHAnsi"/>
        </w:rPr>
      </w:pPr>
    </w:p>
    <w:p w14:paraId="0B644284" w14:textId="1880E031" w:rsidR="0008168E" w:rsidRDefault="0008168E" w:rsidP="0008168E">
      <w:pPr>
        <w:rPr>
          <w:rFonts w:asciiTheme="minorHAnsi" w:hAnsiTheme="minorHAnsi" w:cstheme="minorHAnsi"/>
        </w:rPr>
      </w:pPr>
      <w:r w:rsidRPr="0008168E">
        <w:rPr>
          <w:rFonts w:asciiTheme="minorHAnsi" w:hAnsiTheme="minorHAnsi" w:cstheme="minorHAnsi"/>
        </w:rPr>
        <w:t xml:space="preserve">Η έκθεση εντάσσεται στον </w:t>
      </w:r>
      <w:r w:rsidRPr="00971751">
        <w:rPr>
          <w:rFonts w:asciiTheme="minorHAnsi" w:hAnsiTheme="minorHAnsi" w:cstheme="minorHAnsi"/>
          <w:b/>
          <w:bCs/>
        </w:rPr>
        <w:t>εορτασμό της 100ής επετείου από τη γέννηση του</w:t>
      </w:r>
      <w:r w:rsidRPr="0008168E">
        <w:rPr>
          <w:rFonts w:asciiTheme="minorHAnsi" w:hAnsiTheme="minorHAnsi" w:cstheme="minorHAnsi"/>
        </w:rPr>
        <w:t xml:space="preserve"> Γιώργου </w:t>
      </w:r>
      <w:proofErr w:type="spellStart"/>
      <w:r w:rsidRPr="0008168E">
        <w:rPr>
          <w:rFonts w:asciiTheme="minorHAnsi" w:hAnsiTheme="minorHAnsi" w:cstheme="minorHAnsi"/>
        </w:rPr>
        <w:t>Χατζηνίκου</w:t>
      </w:r>
      <w:proofErr w:type="spellEnd"/>
      <w:r w:rsidRPr="0008168E">
        <w:rPr>
          <w:rFonts w:asciiTheme="minorHAnsi" w:hAnsiTheme="minorHAnsi" w:cstheme="minorHAnsi"/>
        </w:rPr>
        <w:t xml:space="preserve">, στον Βόλο στις 3 Μαΐου του 1923. Παρουσιάστηκε πρώτη φορά τον Αύγουστο του 2023 στο Πολιτιστικό Ίδρυμα Γεωργίου </w:t>
      </w:r>
      <w:proofErr w:type="spellStart"/>
      <w:r w:rsidRPr="0008168E">
        <w:rPr>
          <w:rFonts w:asciiTheme="minorHAnsi" w:hAnsiTheme="minorHAnsi" w:cstheme="minorHAnsi"/>
        </w:rPr>
        <w:t>Αγγελίνη</w:t>
      </w:r>
      <w:proofErr w:type="spellEnd"/>
      <w:r w:rsidRPr="0008168E">
        <w:rPr>
          <w:rFonts w:asciiTheme="minorHAnsi" w:hAnsiTheme="minorHAnsi" w:cstheme="minorHAnsi"/>
        </w:rPr>
        <w:t xml:space="preserve"> – </w:t>
      </w:r>
      <w:proofErr w:type="spellStart"/>
      <w:r w:rsidRPr="0008168E">
        <w:rPr>
          <w:rFonts w:asciiTheme="minorHAnsi" w:hAnsiTheme="minorHAnsi" w:cstheme="minorHAnsi"/>
        </w:rPr>
        <w:t>Πίας</w:t>
      </w:r>
      <w:proofErr w:type="spellEnd"/>
      <w:r w:rsidRPr="0008168E">
        <w:rPr>
          <w:rFonts w:asciiTheme="minorHAnsi" w:hAnsiTheme="minorHAnsi" w:cstheme="minorHAnsi"/>
        </w:rPr>
        <w:t xml:space="preserve"> </w:t>
      </w:r>
      <w:proofErr w:type="spellStart"/>
      <w:r w:rsidRPr="0008168E">
        <w:rPr>
          <w:rFonts w:asciiTheme="minorHAnsi" w:hAnsiTheme="minorHAnsi" w:cstheme="minorHAnsi"/>
        </w:rPr>
        <w:t>Χατζηνίκου</w:t>
      </w:r>
      <w:proofErr w:type="spellEnd"/>
      <w:r w:rsidRPr="0008168E">
        <w:rPr>
          <w:rFonts w:asciiTheme="minorHAnsi" w:hAnsiTheme="minorHAnsi" w:cstheme="minorHAnsi"/>
        </w:rPr>
        <w:t xml:space="preserve">, στο πλαίσιο του 39ου Φεστιβάλ Χόρτου </w:t>
      </w:r>
      <w:proofErr w:type="spellStart"/>
      <w:r w:rsidRPr="0008168E">
        <w:rPr>
          <w:rFonts w:asciiTheme="minorHAnsi" w:hAnsiTheme="minorHAnsi" w:cstheme="minorHAnsi"/>
        </w:rPr>
        <w:t>Πηλίου</w:t>
      </w:r>
      <w:proofErr w:type="spellEnd"/>
      <w:r w:rsidR="00DE01C9">
        <w:rPr>
          <w:rFonts w:asciiTheme="minorHAnsi" w:hAnsiTheme="minorHAnsi" w:cstheme="minorHAnsi"/>
        </w:rPr>
        <w:t xml:space="preserve">, </w:t>
      </w:r>
      <w:r w:rsidR="00E71C12">
        <w:rPr>
          <w:rFonts w:asciiTheme="minorHAnsi" w:hAnsiTheme="minorHAnsi" w:cstheme="minorHAnsi"/>
        </w:rPr>
        <w:t>και</w:t>
      </w:r>
      <w:r w:rsidR="00DE01C9">
        <w:rPr>
          <w:rFonts w:asciiTheme="minorHAnsi" w:hAnsiTheme="minorHAnsi" w:cstheme="minorHAnsi"/>
        </w:rPr>
        <w:t xml:space="preserve"> </w:t>
      </w:r>
      <w:r w:rsidR="00E71C12">
        <w:rPr>
          <w:rFonts w:asciiTheme="minorHAnsi" w:hAnsiTheme="minorHAnsi" w:cstheme="minorHAnsi"/>
        </w:rPr>
        <w:t>μεταφέρεται αυτούσια για τ</w:t>
      </w:r>
      <w:r w:rsidR="00DE01C9">
        <w:rPr>
          <w:rFonts w:asciiTheme="minorHAnsi" w:hAnsiTheme="minorHAnsi" w:cstheme="minorHAnsi"/>
        </w:rPr>
        <w:t>η</w:t>
      </w:r>
      <w:r w:rsidR="00E71C12">
        <w:rPr>
          <w:rFonts w:asciiTheme="minorHAnsi" w:hAnsiTheme="minorHAnsi" w:cstheme="minorHAnsi"/>
        </w:rPr>
        <w:t>ν</w:t>
      </w:r>
      <w:r w:rsidR="00DE01C9">
        <w:rPr>
          <w:rFonts w:asciiTheme="minorHAnsi" w:hAnsiTheme="minorHAnsi" w:cstheme="minorHAnsi"/>
        </w:rPr>
        <w:t xml:space="preserve"> παρούσα παρουσίασ</w:t>
      </w:r>
      <w:r w:rsidR="00E71C12">
        <w:rPr>
          <w:rFonts w:asciiTheme="minorHAnsi" w:hAnsiTheme="minorHAnsi" w:cstheme="minorHAnsi"/>
        </w:rPr>
        <w:t>η</w:t>
      </w:r>
      <w:r w:rsidR="00DE01C9">
        <w:rPr>
          <w:rFonts w:asciiTheme="minorHAnsi" w:hAnsiTheme="minorHAnsi" w:cstheme="minorHAnsi"/>
        </w:rPr>
        <w:t xml:space="preserve"> στην Αθήνα.</w:t>
      </w:r>
    </w:p>
    <w:p w14:paraId="5F1081CC" w14:textId="77777777" w:rsidR="00971751" w:rsidRPr="0008168E" w:rsidRDefault="00971751" w:rsidP="0008168E">
      <w:pPr>
        <w:rPr>
          <w:rFonts w:asciiTheme="minorHAnsi" w:hAnsiTheme="minorHAnsi" w:cstheme="minorHAnsi"/>
        </w:rPr>
      </w:pPr>
    </w:p>
    <w:p w14:paraId="7F2AD703" w14:textId="77777777" w:rsidR="00971751" w:rsidRDefault="0008168E" w:rsidP="0008168E">
      <w:pPr>
        <w:rPr>
          <w:rFonts w:asciiTheme="minorHAnsi" w:hAnsiTheme="minorHAnsi" w:cstheme="minorHAnsi"/>
        </w:rPr>
      </w:pPr>
      <w:r w:rsidRPr="0008168E">
        <w:rPr>
          <w:rFonts w:asciiTheme="minorHAnsi" w:hAnsiTheme="minorHAnsi" w:cstheme="minorHAnsi"/>
        </w:rPr>
        <w:t>Πρόκειται για μια οπτική και ακουστική αφήγηση της ζωής του διαπρεπή στην Ελλάδα και το εξωτερικό Έλληνα σολίστ, διευθυντή ορχήστρας και μουσικοπαιδαγωγού. Η έκθεση φιλοδοξεί να αποτελέσει ένα προσωπικό βίωμα για τον κάθε έναν που θα βρεθεί να στέκεται εμπρός της. Τα εκθέματα επιλέχθηκαν μέσα από ένα «θησαυροφυλάκιο» που φυλάσσεται στη Μουσική Βιβλιοθήκη «</w:t>
      </w:r>
      <w:proofErr w:type="spellStart"/>
      <w:r w:rsidRPr="0008168E">
        <w:rPr>
          <w:rFonts w:asciiTheme="minorHAnsi" w:hAnsiTheme="minorHAnsi" w:cstheme="minorHAnsi"/>
        </w:rPr>
        <w:t>Λίλιαν</w:t>
      </w:r>
      <w:proofErr w:type="spellEnd"/>
      <w:r w:rsidRPr="0008168E">
        <w:rPr>
          <w:rFonts w:asciiTheme="minorHAnsi" w:hAnsiTheme="minorHAnsi" w:cstheme="minorHAnsi"/>
        </w:rPr>
        <w:t xml:space="preserve"> Βουδούρη»  και ξεχειλίζει από αποτυπώσεις προσωπικών, οικογενειακών και επαγγελματικών στιγμών. Στόχος της έκθεσης είναι να αναβιώσει τη ζωή και το πνεύμα ενός σπουδαίου ανθρώπου μέσα από μια σειρά μικρών «μνημείων», δίνοντας βάση στις περιγραφές </w:t>
      </w:r>
      <w:r w:rsidRPr="0008168E">
        <w:rPr>
          <w:rFonts w:asciiTheme="minorHAnsi" w:hAnsiTheme="minorHAnsi" w:cstheme="minorHAnsi"/>
        </w:rPr>
        <w:lastRenderedPageBreak/>
        <w:t xml:space="preserve">και τις αφηγήσεις εκείνων που βρέθηκαν στο πλάι του τα τελευταία χρόνια της ζωής του. </w:t>
      </w:r>
    </w:p>
    <w:p w14:paraId="205878F4" w14:textId="4F95F7B3" w:rsidR="0008168E" w:rsidRPr="0008168E" w:rsidRDefault="0008168E" w:rsidP="0008168E">
      <w:pPr>
        <w:rPr>
          <w:rFonts w:asciiTheme="minorHAnsi" w:hAnsiTheme="minorHAnsi" w:cstheme="minorHAnsi"/>
        </w:rPr>
      </w:pPr>
      <w:r w:rsidRPr="0008168E">
        <w:rPr>
          <w:rFonts w:asciiTheme="minorHAnsi" w:hAnsiTheme="minorHAnsi" w:cstheme="minorHAnsi"/>
        </w:rPr>
        <w:t xml:space="preserve">Ο σχεδιασμός της έκθεσης, υιοθετεί την όψη του μονοπατιού, σαν εκείνα τα μυστήρια που ξεπροβάλλουν άξαφνα και σε προκαλούν να τα εξερευνήσεις. Η </w:t>
      </w:r>
      <w:proofErr w:type="spellStart"/>
      <w:r w:rsidRPr="0008168E">
        <w:rPr>
          <w:rFonts w:asciiTheme="minorHAnsi" w:hAnsiTheme="minorHAnsi" w:cstheme="minorHAnsi"/>
        </w:rPr>
        <w:t>τριασδιάστατη</w:t>
      </w:r>
      <w:proofErr w:type="spellEnd"/>
      <w:r w:rsidRPr="0008168E">
        <w:rPr>
          <w:rFonts w:asciiTheme="minorHAnsi" w:hAnsiTheme="minorHAnsi" w:cstheme="minorHAnsi"/>
        </w:rPr>
        <w:t xml:space="preserve"> </w:t>
      </w:r>
      <w:proofErr w:type="spellStart"/>
      <w:r w:rsidRPr="0008168E">
        <w:rPr>
          <w:rFonts w:asciiTheme="minorHAnsi" w:hAnsiTheme="minorHAnsi" w:cstheme="minorHAnsi"/>
        </w:rPr>
        <w:t>διαδραστική</w:t>
      </w:r>
      <w:proofErr w:type="spellEnd"/>
      <w:r w:rsidRPr="0008168E">
        <w:rPr>
          <w:rFonts w:asciiTheme="minorHAnsi" w:hAnsiTheme="minorHAnsi" w:cstheme="minorHAnsi"/>
        </w:rPr>
        <w:t xml:space="preserve"> </w:t>
      </w:r>
      <w:proofErr w:type="spellStart"/>
      <w:r w:rsidRPr="0008168E">
        <w:rPr>
          <w:rFonts w:asciiTheme="minorHAnsi" w:hAnsiTheme="minorHAnsi" w:cstheme="minorHAnsi"/>
        </w:rPr>
        <w:t>ιστοριογραμμή</w:t>
      </w:r>
      <w:proofErr w:type="spellEnd"/>
      <w:r w:rsidRPr="0008168E">
        <w:rPr>
          <w:rFonts w:asciiTheme="minorHAnsi" w:hAnsiTheme="minorHAnsi" w:cstheme="minorHAnsi"/>
        </w:rPr>
        <w:t xml:space="preserve"> ιχνηλατεί τους σημαντικότερους σταθμούς του Γιώργου </w:t>
      </w:r>
      <w:proofErr w:type="spellStart"/>
      <w:r w:rsidRPr="0008168E">
        <w:rPr>
          <w:rFonts w:asciiTheme="minorHAnsi" w:hAnsiTheme="minorHAnsi" w:cstheme="minorHAnsi"/>
        </w:rPr>
        <w:t>Χατζηνίκου</w:t>
      </w:r>
      <w:proofErr w:type="spellEnd"/>
      <w:r w:rsidRPr="0008168E">
        <w:rPr>
          <w:rFonts w:asciiTheme="minorHAnsi" w:hAnsiTheme="minorHAnsi" w:cstheme="minorHAnsi"/>
        </w:rPr>
        <w:t xml:space="preserve"> στο ταξίδι του στη μουσική, ως μαέστρος, πιανίστας και παιδαγωγός. Επιτρέπει στους θεατές να ορίσουν εκείνοι το πόσο θα αφεθούν στο ταξίδι της ανακάλυψης του μουσικού. Ολόκληρη η έκθεση επεκτείνεται σε προθήκες γεμάτες με αναμνήσεις υλικές και άυλες. Φωτογραφίες, αποκόμματα εφημερίδων, προσωπικά του αντικείμενα, βραβεία, παρτιτούρες και επιστολές γεμίζουν τις σελίδες ενός ανύπαρκτου ημερολογίου, συνθέτοντας ό,τι δεν είναι γνωστό για εκείνον, και έτσι ήσυχα, σχεδόν αθόρυβα αφηγούνται την τεράστια κληρονομιά που άφησε πίσω του. Για κάθε σχεδόν έκθεμα που βρίσκεται σε φυσική μορφή, δίπλα του, ένα QR </w:t>
      </w:r>
      <w:proofErr w:type="spellStart"/>
      <w:r w:rsidRPr="0008168E">
        <w:rPr>
          <w:rFonts w:asciiTheme="minorHAnsi" w:hAnsiTheme="minorHAnsi" w:cstheme="minorHAnsi"/>
        </w:rPr>
        <w:t>code</w:t>
      </w:r>
      <w:proofErr w:type="spellEnd"/>
      <w:r w:rsidRPr="0008168E">
        <w:rPr>
          <w:rFonts w:asciiTheme="minorHAnsi" w:hAnsiTheme="minorHAnsi" w:cstheme="minorHAnsi"/>
        </w:rPr>
        <w:t xml:space="preserve"> μεταφέρει τον επισκέπτη σε οπτικοακουστικές αφηγήσεις του Γιώργου </w:t>
      </w:r>
      <w:proofErr w:type="spellStart"/>
      <w:r w:rsidRPr="0008168E">
        <w:rPr>
          <w:rFonts w:asciiTheme="minorHAnsi" w:hAnsiTheme="minorHAnsi" w:cstheme="minorHAnsi"/>
        </w:rPr>
        <w:t>Χατζηνίκου</w:t>
      </w:r>
      <w:proofErr w:type="spellEnd"/>
      <w:r w:rsidRPr="0008168E">
        <w:rPr>
          <w:rFonts w:asciiTheme="minorHAnsi" w:hAnsiTheme="minorHAnsi" w:cstheme="minorHAnsi"/>
        </w:rPr>
        <w:t xml:space="preserve">, σε μουσικά ακούσματα και σε ψηφιακά άλμπουμ που ντύνουν με ήχους και εικόνες την πολυδιάστατη ζωή του. </w:t>
      </w:r>
    </w:p>
    <w:p w14:paraId="7D24E88D" w14:textId="322DCBDA" w:rsidR="0008168E" w:rsidRPr="0008168E" w:rsidRDefault="0008168E" w:rsidP="0008168E">
      <w:pPr>
        <w:rPr>
          <w:rFonts w:asciiTheme="minorHAnsi" w:hAnsiTheme="minorHAnsi" w:cstheme="minorHAnsi"/>
        </w:rPr>
      </w:pPr>
      <w:r w:rsidRPr="0008168E">
        <w:rPr>
          <w:rFonts w:asciiTheme="minorHAnsi" w:hAnsiTheme="minorHAnsi" w:cstheme="minorHAnsi"/>
        </w:rPr>
        <w:br/>
      </w:r>
      <w:r w:rsidRPr="00971751">
        <w:rPr>
          <w:rFonts w:asciiTheme="minorHAnsi" w:hAnsiTheme="minorHAnsi" w:cstheme="minorHAnsi"/>
          <w:b/>
          <w:bCs/>
        </w:rPr>
        <w:t>Σ</w:t>
      </w:r>
      <w:r w:rsidR="00971751" w:rsidRPr="00971751">
        <w:rPr>
          <w:rFonts w:asciiTheme="minorHAnsi" w:hAnsiTheme="minorHAnsi" w:cstheme="minorHAnsi"/>
          <w:b/>
          <w:bCs/>
        </w:rPr>
        <w:t>χεδιασμός και επιμέλεια</w:t>
      </w:r>
      <w:r w:rsidR="00971751" w:rsidRPr="0008168E">
        <w:rPr>
          <w:rFonts w:asciiTheme="minorHAnsi" w:hAnsiTheme="minorHAnsi" w:cstheme="minorHAnsi"/>
        </w:rPr>
        <w:t xml:space="preserve"> </w:t>
      </w:r>
      <w:r w:rsidRPr="0008168E">
        <w:rPr>
          <w:rFonts w:asciiTheme="minorHAnsi" w:hAnsiTheme="minorHAnsi" w:cstheme="minorHAnsi"/>
        </w:rPr>
        <w:br/>
        <w:t xml:space="preserve">Αντιγόνη Καψάλη, </w:t>
      </w:r>
      <w:r w:rsidR="00666643" w:rsidRPr="00666643">
        <w:rPr>
          <w:rFonts w:asciiTheme="minorHAnsi" w:hAnsiTheme="minorHAnsi" w:cstheme="minorHAnsi"/>
        </w:rPr>
        <w:t>ι</w:t>
      </w:r>
      <w:r w:rsidRPr="0008168E">
        <w:rPr>
          <w:rFonts w:asciiTheme="minorHAnsi" w:hAnsiTheme="minorHAnsi" w:cstheme="minorHAnsi"/>
        </w:rPr>
        <w:t>στορικός τέχνης, ανεξάρτητη επιμελήτρια, εικαστικός</w:t>
      </w:r>
    </w:p>
    <w:p w14:paraId="0BFA671B" w14:textId="77777777" w:rsidR="0008168E" w:rsidRPr="0008168E" w:rsidRDefault="0008168E" w:rsidP="0008168E">
      <w:pPr>
        <w:rPr>
          <w:rFonts w:asciiTheme="minorHAnsi" w:hAnsiTheme="minorHAnsi" w:cstheme="minorHAnsi"/>
          <w:b/>
          <w:bCs/>
        </w:rPr>
      </w:pPr>
    </w:p>
    <w:p w14:paraId="20B89D80" w14:textId="65145BF8" w:rsidR="00D904A6" w:rsidRDefault="00D904A6" w:rsidP="0008168E">
      <w:pPr>
        <w:rPr>
          <w:rFonts w:asciiTheme="minorHAnsi" w:hAnsiTheme="minorHAnsi" w:cstheme="minorHAnsi"/>
          <w:b/>
          <w:bCs/>
        </w:rPr>
      </w:pPr>
      <w:r>
        <w:rPr>
          <w:rFonts w:asciiTheme="minorHAnsi" w:hAnsiTheme="minorHAnsi" w:cstheme="minorHAnsi"/>
          <w:b/>
          <w:bCs/>
        </w:rPr>
        <w:t xml:space="preserve">Χώρος </w:t>
      </w:r>
    </w:p>
    <w:p w14:paraId="35B8414D" w14:textId="256EC5CA" w:rsidR="00D904A6" w:rsidRPr="00D904A6" w:rsidRDefault="00D904A6" w:rsidP="0008168E">
      <w:pPr>
        <w:rPr>
          <w:rFonts w:asciiTheme="minorHAnsi" w:hAnsiTheme="minorHAnsi" w:cstheme="minorHAnsi"/>
        </w:rPr>
      </w:pPr>
      <w:r>
        <w:rPr>
          <w:rFonts w:asciiTheme="minorHAnsi" w:hAnsiTheme="minorHAnsi" w:cstheme="minorHAnsi"/>
        </w:rPr>
        <w:t>Αναγνωστήριο Μουσικής Βιβλιοθήκης «</w:t>
      </w:r>
      <w:proofErr w:type="spellStart"/>
      <w:r>
        <w:rPr>
          <w:rFonts w:asciiTheme="minorHAnsi" w:hAnsiTheme="minorHAnsi" w:cstheme="minorHAnsi"/>
        </w:rPr>
        <w:t>Λίλιαν</w:t>
      </w:r>
      <w:proofErr w:type="spellEnd"/>
      <w:r>
        <w:rPr>
          <w:rFonts w:asciiTheme="minorHAnsi" w:hAnsiTheme="minorHAnsi" w:cstheme="minorHAnsi"/>
        </w:rPr>
        <w:t xml:space="preserve"> Βουδούρη» στο Μέγαρο Μουσικής Αθηνών</w:t>
      </w:r>
      <w:r>
        <w:rPr>
          <w:rFonts w:asciiTheme="minorHAnsi" w:hAnsiTheme="minorHAnsi" w:cstheme="minorHAnsi"/>
        </w:rPr>
        <w:br/>
      </w:r>
    </w:p>
    <w:p w14:paraId="20523048" w14:textId="7F274615" w:rsidR="0008168E" w:rsidRPr="0008168E" w:rsidRDefault="0008168E" w:rsidP="0008168E">
      <w:pPr>
        <w:rPr>
          <w:rFonts w:asciiTheme="minorHAnsi" w:hAnsiTheme="minorHAnsi" w:cstheme="minorHAnsi"/>
          <w:b/>
          <w:bCs/>
        </w:rPr>
      </w:pPr>
      <w:r w:rsidRPr="0008168E">
        <w:rPr>
          <w:rFonts w:asciiTheme="minorHAnsi" w:hAnsiTheme="minorHAnsi" w:cstheme="minorHAnsi"/>
          <w:b/>
          <w:bCs/>
        </w:rPr>
        <w:t>Διάρκεια Έκθεσης</w:t>
      </w:r>
    </w:p>
    <w:p w14:paraId="0C12F9D9" w14:textId="25A6A01D" w:rsidR="0008168E" w:rsidRPr="0008168E" w:rsidRDefault="0008168E" w:rsidP="0008168E">
      <w:pPr>
        <w:rPr>
          <w:rFonts w:asciiTheme="minorHAnsi" w:hAnsiTheme="minorHAnsi" w:cstheme="minorHAnsi"/>
        </w:rPr>
      </w:pPr>
      <w:r w:rsidRPr="0008168E">
        <w:rPr>
          <w:rFonts w:asciiTheme="minorHAnsi" w:hAnsiTheme="minorHAnsi" w:cstheme="minorHAnsi"/>
        </w:rPr>
        <w:t>1 Μαρτίου – 19 Ιουλίου 2024</w:t>
      </w:r>
      <w:r w:rsidR="00D904A6">
        <w:rPr>
          <w:rFonts w:asciiTheme="minorHAnsi" w:hAnsiTheme="minorHAnsi" w:cstheme="minorHAnsi"/>
        </w:rPr>
        <w:br/>
      </w:r>
    </w:p>
    <w:p w14:paraId="4F07BC71" w14:textId="77777777" w:rsidR="0008168E" w:rsidRPr="0008168E" w:rsidRDefault="0008168E" w:rsidP="0008168E">
      <w:pPr>
        <w:rPr>
          <w:rFonts w:asciiTheme="minorHAnsi" w:hAnsiTheme="minorHAnsi" w:cstheme="minorHAnsi"/>
          <w:b/>
          <w:bCs/>
        </w:rPr>
      </w:pPr>
      <w:r w:rsidRPr="0008168E">
        <w:rPr>
          <w:rFonts w:asciiTheme="minorHAnsi" w:hAnsiTheme="minorHAnsi" w:cstheme="minorHAnsi"/>
          <w:b/>
          <w:bCs/>
        </w:rPr>
        <w:t>Ώρες Λειτουργίας</w:t>
      </w:r>
    </w:p>
    <w:p w14:paraId="76D5273F" w14:textId="77777777" w:rsidR="0008168E" w:rsidRPr="0008168E" w:rsidRDefault="0008168E" w:rsidP="0008168E">
      <w:pPr>
        <w:rPr>
          <w:rFonts w:asciiTheme="minorHAnsi" w:hAnsiTheme="minorHAnsi" w:cstheme="minorHAnsi"/>
        </w:rPr>
      </w:pPr>
      <w:r w:rsidRPr="0008168E">
        <w:rPr>
          <w:rFonts w:asciiTheme="minorHAnsi" w:hAnsiTheme="minorHAnsi" w:cstheme="minorHAnsi"/>
        </w:rPr>
        <w:t>Δευτέρα, Τρίτη, Πέμπτη, Παρασκευή / 10:00-16:45</w:t>
      </w:r>
    </w:p>
    <w:p w14:paraId="6A4F80D0" w14:textId="77777777" w:rsidR="0008168E" w:rsidRPr="0008168E" w:rsidRDefault="0008168E" w:rsidP="0008168E">
      <w:pPr>
        <w:rPr>
          <w:rFonts w:asciiTheme="minorHAnsi" w:hAnsiTheme="minorHAnsi" w:cstheme="minorHAnsi"/>
        </w:rPr>
      </w:pPr>
      <w:r w:rsidRPr="0008168E">
        <w:rPr>
          <w:rFonts w:asciiTheme="minorHAnsi" w:hAnsiTheme="minorHAnsi" w:cstheme="minorHAnsi"/>
        </w:rPr>
        <w:t>Τετάρτη / 10:00-19:00</w:t>
      </w:r>
    </w:p>
    <w:p w14:paraId="1832606A" w14:textId="1F089B3A" w:rsidR="00666643" w:rsidRDefault="0008168E" w:rsidP="0008168E">
      <w:pPr>
        <w:rPr>
          <w:rFonts w:asciiTheme="minorHAnsi" w:hAnsiTheme="minorHAnsi" w:cstheme="minorHAnsi"/>
        </w:rPr>
      </w:pPr>
      <w:r w:rsidRPr="0008168E">
        <w:rPr>
          <w:rFonts w:asciiTheme="minorHAnsi" w:hAnsiTheme="minorHAnsi" w:cstheme="minorHAnsi"/>
        </w:rPr>
        <w:t>Κυριακές 3 Μαρτίου, 7 Απριλίου,19 Μαΐου και 2 Ιουνίου</w:t>
      </w:r>
      <w:r w:rsidR="00D904A6">
        <w:rPr>
          <w:rFonts w:asciiTheme="minorHAnsi" w:hAnsiTheme="minorHAnsi" w:cstheme="minorHAnsi"/>
        </w:rPr>
        <w:t xml:space="preserve"> </w:t>
      </w:r>
      <w:r w:rsidRPr="0008168E">
        <w:rPr>
          <w:rFonts w:asciiTheme="minorHAnsi" w:hAnsiTheme="minorHAnsi" w:cstheme="minorHAnsi"/>
        </w:rPr>
        <w:t>/ 11:00-15:00</w:t>
      </w:r>
    </w:p>
    <w:p w14:paraId="636128B0" w14:textId="77777777" w:rsidR="00666643" w:rsidRDefault="00666643" w:rsidP="0008168E">
      <w:pPr>
        <w:rPr>
          <w:rFonts w:asciiTheme="minorHAnsi" w:hAnsiTheme="minorHAnsi" w:cstheme="minorHAns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2"/>
        <w:gridCol w:w="4416"/>
      </w:tblGrid>
      <w:tr w:rsidR="00666643" w14:paraId="30531074" w14:textId="77777777" w:rsidTr="00666643">
        <w:tc>
          <w:tcPr>
            <w:tcW w:w="5665" w:type="dxa"/>
          </w:tcPr>
          <w:p w14:paraId="775BA2ED" w14:textId="77777777" w:rsidR="00666643" w:rsidRPr="0008168E" w:rsidRDefault="00666643" w:rsidP="00666643">
            <w:pPr>
              <w:ind w:left="-120"/>
              <w:rPr>
                <w:rFonts w:asciiTheme="minorHAnsi" w:hAnsiTheme="minorHAnsi" w:cstheme="minorHAnsi"/>
              </w:rPr>
            </w:pPr>
            <w:r w:rsidRPr="0008168E">
              <w:rPr>
                <w:rFonts w:asciiTheme="minorHAnsi" w:hAnsiTheme="minorHAnsi" w:cstheme="minorHAnsi"/>
                <w:b/>
                <w:bCs/>
              </w:rPr>
              <w:t>Ξεναγήσεις</w:t>
            </w:r>
            <w:r w:rsidRPr="0008168E">
              <w:rPr>
                <w:rFonts w:asciiTheme="minorHAnsi" w:hAnsiTheme="minorHAnsi" w:cstheme="minorHAnsi"/>
              </w:rPr>
              <w:t xml:space="preserve"> στην Έκθεση θα γίνουν από την επιμελήτρια τις:</w:t>
            </w:r>
          </w:p>
          <w:p w14:paraId="11864B1F" w14:textId="77777777" w:rsidR="00666643" w:rsidRPr="00D904A6" w:rsidRDefault="00666643" w:rsidP="00666643">
            <w:pPr>
              <w:ind w:left="-120"/>
              <w:rPr>
                <w:rFonts w:asciiTheme="minorHAnsi" w:hAnsiTheme="minorHAnsi" w:cstheme="minorHAnsi"/>
              </w:rPr>
            </w:pPr>
            <w:r w:rsidRPr="00D904A6">
              <w:rPr>
                <w:rFonts w:asciiTheme="minorHAnsi" w:hAnsiTheme="minorHAnsi" w:cstheme="minorHAnsi"/>
              </w:rPr>
              <w:t>Τετάρτες 20 Μαρτίου και 24 Απριλίου, στις 18:00, και</w:t>
            </w:r>
            <w:r>
              <w:rPr>
                <w:rFonts w:asciiTheme="minorHAnsi" w:hAnsiTheme="minorHAnsi" w:cstheme="minorHAnsi"/>
              </w:rPr>
              <w:t xml:space="preserve"> τις</w:t>
            </w:r>
          </w:p>
          <w:p w14:paraId="67FCA2D3" w14:textId="77777777" w:rsidR="00666643" w:rsidRDefault="00666643" w:rsidP="00666643">
            <w:pPr>
              <w:ind w:left="-120"/>
              <w:rPr>
                <w:rFonts w:asciiTheme="minorHAnsi" w:hAnsiTheme="minorHAnsi" w:cstheme="minorHAnsi"/>
              </w:rPr>
            </w:pPr>
            <w:r w:rsidRPr="00D904A6">
              <w:rPr>
                <w:rFonts w:asciiTheme="minorHAnsi" w:hAnsiTheme="minorHAnsi" w:cstheme="minorHAnsi"/>
              </w:rPr>
              <w:t>Κυριακές 7 Απριλίου, 19 Μαΐου και 2 Ιουνίου, στις 12:00</w:t>
            </w:r>
          </w:p>
          <w:p w14:paraId="61FF6C31" w14:textId="77777777" w:rsidR="00666643" w:rsidRDefault="00666643" w:rsidP="00666643">
            <w:pPr>
              <w:ind w:left="-120"/>
              <w:rPr>
                <w:rFonts w:asciiTheme="minorHAnsi" w:hAnsiTheme="minorHAnsi" w:cstheme="minorHAnsi"/>
              </w:rPr>
            </w:pPr>
          </w:p>
          <w:p w14:paraId="1EE67117" w14:textId="77777777" w:rsidR="00666643" w:rsidRPr="00D61700" w:rsidRDefault="00666643" w:rsidP="00666643">
            <w:pPr>
              <w:ind w:left="-120"/>
              <w:rPr>
                <w:rFonts w:asciiTheme="minorHAnsi" w:hAnsiTheme="minorHAnsi" w:cstheme="minorHAnsi"/>
                <w:b/>
                <w:bCs/>
              </w:rPr>
            </w:pPr>
            <w:r w:rsidRPr="00D61700">
              <w:rPr>
                <w:rFonts w:asciiTheme="minorHAnsi" w:hAnsiTheme="minorHAnsi" w:cstheme="minorHAnsi"/>
                <w:b/>
                <w:bCs/>
              </w:rPr>
              <w:t>Εγκαίνια</w:t>
            </w:r>
          </w:p>
          <w:p w14:paraId="098D384E" w14:textId="36BF3F74" w:rsidR="00666643" w:rsidRDefault="00666643" w:rsidP="00666643">
            <w:pPr>
              <w:ind w:left="-120"/>
              <w:rPr>
                <w:rFonts w:asciiTheme="minorHAnsi" w:hAnsiTheme="minorHAnsi" w:cstheme="minorHAnsi"/>
              </w:rPr>
            </w:pPr>
            <w:r>
              <w:rPr>
                <w:rFonts w:asciiTheme="minorHAnsi" w:hAnsiTheme="minorHAnsi" w:cstheme="minorHAnsi"/>
              </w:rPr>
              <w:t xml:space="preserve">Αίθουσα Γιάννης Μαρίνος </w:t>
            </w:r>
            <w:r w:rsidR="00A8716A">
              <w:rPr>
                <w:rFonts w:asciiTheme="minorHAnsi" w:hAnsiTheme="minorHAnsi" w:cstheme="minorHAnsi"/>
              </w:rPr>
              <w:br/>
              <w:t xml:space="preserve">του </w:t>
            </w:r>
            <w:r>
              <w:rPr>
                <w:rFonts w:asciiTheme="minorHAnsi" w:hAnsiTheme="minorHAnsi" w:cstheme="minorHAnsi"/>
              </w:rPr>
              <w:t>Συλλόγου Οι Φίλοι της Μουσικής</w:t>
            </w:r>
            <w:r w:rsidR="00A8716A">
              <w:rPr>
                <w:rFonts w:asciiTheme="minorHAnsi" w:hAnsiTheme="minorHAnsi" w:cstheme="minorHAnsi"/>
              </w:rPr>
              <w:br/>
            </w:r>
            <w:r>
              <w:rPr>
                <w:rFonts w:asciiTheme="minorHAnsi" w:hAnsiTheme="minorHAnsi" w:cstheme="minorHAnsi"/>
              </w:rPr>
              <w:t>στο Μέγαρο Μουσικής Αθηνών</w:t>
            </w:r>
          </w:p>
          <w:p w14:paraId="7DC2584D" w14:textId="77777777" w:rsidR="00A8716A" w:rsidRPr="00D61700" w:rsidRDefault="00A8716A" w:rsidP="00666643">
            <w:pPr>
              <w:ind w:left="-120"/>
              <w:rPr>
                <w:rFonts w:asciiTheme="minorHAnsi" w:hAnsiTheme="minorHAnsi" w:cstheme="minorHAnsi"/>
              </w:rPr>
            </w:pPr>
          </w:p>
          <w:p w14:paraId="27F78090" w14:textId="72C55F0D" w:rsidR="00666643" w:rsidRPr="00A8716A" w:rsidRDefault="00666643" w:rsidP="00666643">
            <w:pPr>
              <w:ind w:left="-120" w:right="-1"/>
              <w:rPr>
                <w:rFonts w:asciiTheme="minorHAnsi" w:hAnsiTheme="minorHAnsi" w:cstheme="minorHAnsi"/>
                <w:b/>
                <w:bCs/>
                <w:lang w:eastAsia="zh-CN"/>
              </w:rPr>
            </w:pPr>
            <w:r w:rsidRPr="00A8716A">
              <w:rPr>
                <w:rFonts w:asciiTheme="minorHAnsi" w:hAnsiTheme="minorHAnsi" w:cstheme="minorHAnsi"/>
                <w:b/>
                <w:bCs/>
                <w:lang w:eastAsia="zh-CN"/>
              </w:rPr>
              <w:t>Παρασκευή 1 Μαρτίου, 18:00</w:t>
            </w:r>
            <w:r w:rsidR="00A8716A">
              <w:rPr>
                <w:rFonts w:asciiTheme="minorHAnsi" w:hAnsiTheme="minorHAnsi" w:cstheme="minorHAnsi"/>
                <w:b/>
                <w:bCs/>
                <w:lang w:eastAsia="zh-CN"/>
              </w:rPr>
              <w:br/>
            </w:r>
            <w:r w:rsidRPr="00A8716A">
              <w:rPr>
                <w:rFonts w:asciiTheme="minorHAnsi" w:hAnsiTheme="minorHAnsi" w:cstheme="minorHAnsi"/>
                <w:b/>
                <w:bCs/>
                <w:lang w:eastAsia="zh-CN"/>
              </w:rPr>
              <w:t>Είσοδος ελεύθερη</w:t>
            </w:r>
          </w:p>
          <w:p w14:paraId="63205C85" w14:textId="77777777" w:rsidR="00666643" w:rsidRDefault="00666643" w:rsidP="0008168E">
            <w:pPr>
              <w:rPr>
                <w:rFonts w:asciiTheme="minorHAnsi" w:hAnsiTheme="minorHAnsi" w:cstheme="minorHAnsi"/>
              </w:rPr>
            </w:pPr>
          </w:p>
        </w:tc>
        <w:tc>
          <w:tcPr>
            <w:tcW w:w="3963" w:type="dxa"/>
          </w:tcPr>
          <w:p w14:paraId="6B8A3653" w14:textId="21C53371" w:rsidR="00666643" w:rsidRDefault="00666643" w:rsidP="0008168E">
            <w:pPr>
              <w:rPr>
                <w:rFonts w:asciiTheme="minorHAnsi" w:hAnsiTheme="minorHAnsi" w:cstheme="minorHAnsi"/>
              </w:rPr>
            </w:pPr>
            <w:r>
              <w:rPr>
                <w:rFonts w:asciiTheme="minorHAnsi" w:hAnsiTheme="minorHAnsi" w:cstheme="minorHAnsi"/>
                <w:noProof/>
                <w:lang w:eastAsia="zh-CN"/>
                <w14:ligatures w14:val="standardContextual"/>
              </w:rPr>
              <w:drawing>
                <wp:inline distT="0" distB="0" distL="0" distR="0" wp14:anchorId="2553360B" wp14:editId="5331A125">
                  <wp:extent cx="2667000" cy="2667000"/>
                  <wp:effectExtent l="0" t="0" r="0" b="0"/>
                  <wp:docPr id="870009699" name="Εικόνα 2" descr="Εικόνα που περιέχει ασπρόμαυρο, μονοχρωματι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009699" name="Εικόνα 2" descr="Εικόνα που περιέχει ασπρόμαυρο, μονοχρωματικό&#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0" cy="2667000"/>
                          </a:xfrm>
                          <a:prstGeom prst="rect">
                            <a:avLst/>
                          </a:prstGeom>
                        </pic:spPr>
                      </pic:pic>
                    </a:graphicData>
                  </a:graphic>
                </wp:inline>
              </w:drawing>
            </w:r>
          </w:p>
        </w:tc>
      </w:tr>
    </w:tbl>
    <w:p w14:paraId="0D3874C2" w14:textId="18DC5842" w:rsidR="00A2658E" w:rsidRPr="0008168E" w:rsidRDefault="00D904A6" w:rsidP="00A8716A">
      <w:pPr>
        <w:jc w:val="right"/>
        <w:rPr>
          <w:rFonts w:asciiTheme="minorHAnsi" w:hAnsiTheme="minorHAnsi" w:cstheme="minorHAnsi"/>
        </w:rPr>
      </w:pPr>
      <w:r>
        <w:rPr>
          <w:rFonts w:asciiTheme="minorHAnsi" w:hAnsiTheme="minorHAnsi" w:cstheme="minorHAnsi"/>
        </w:rPr>
        <w:br/>
      </w:r>
      <w:r w:rsidR="00A2658E" w:rsidRPr="0008168E">
        <w:rPr>
          <w:rFonts w:asciiTheme="minorHAnsi" w:hAnsiTheme="minorHAnsi" w:cstheme="minorHAnsi"/>
        </w:rPr>
        <w:t>ΜΕ ΤΗΝ ΠΑΡΑΚΛΗΣΗ ΤΗΣ ΔΗΜΟΣΙΕΥΣΗΣ</w:t>
      </w:r>
    </w:p>
    <w:p w14:paraId="49E3FC4F" w14:textId="77777777" w:rsidR="00A2658E" w:rsidRPr="0008168E" w:rsidRDefault="00A2658E" w:rsidP="007F75F4">
      <w:pPr>
        <w:pStyle w:val="a3"/>
        <w:ind w:right="-1"/>
        <w:jc w:val="right"/>
        <w:rPr>
          <w:rFonts w:asciiTheme="minorHAnsi" w:hAnsiTheme="minorHAnsi" w:cstheme="minorHAnsi"/>
          <w:sz w:val="24"/>
          <w:szCs w:val="24"/>
        </w:rPr>
      </w:pPr>
      <w:r w:rsidRPr="0008168E">
        <w:rPr>
          <w:rFonts w:asciiTheme="minorHAnsi" w:hAnsiTheme="minorHAnsi" w:cstheme="minorHAnsi"/>
          <w:sz w:val="24"/>
          <w:szCs w:val="24"/>
        </w:rPr>
        <w:t>ΕΥΧΑΡΙΣΤΟΥΜΕ</w:t>
      </w:r>
    </w:p>
    <w:p w14:paraId="4A5347A1" w14:textId="77777777" w:rsidR="00A2658E" w:rsidRPr="0008168E" w:rsidRDefault="00A2658E" w:rsidP="007F75F4">
      <w:pPr>
        <w:pStyle w:val="a3"/>
        <w:ind w:right="-1"/>
        <w:jc w:val="right"/>
        <w:rPr>
          <w:rFonts w:asciiTheme="minorHAnsi" w:hAnsiTheme="minorHAnsi" w:cstheme="minorHAnsi"/>
          <w:sz w:val="24"/>
          <w:szCs w:val="24"/>
        </w:rPr>
      </w:pPr>
      <w:r w:rsidRPr="0008168E">
        <w:rPr>
          <w:rFonts w:asciiTheme="minorHAnsi" w:hAnsiTheme="minorHAnsi" w:cstheme="minorHAnsi"/>
          <w:sz w:val="24"/>
          <w:szCs w:val="24"/>
        </w:rPr>
        <w:t>Πληροφορίες για το δελτίο: Μαριάννα Αναστασίου, 210 7282 771</w:t>
      </w:r>
    </w:p>
    <w:p w14:paraId="6D8A3171" w14:textId="77777777" w:rsidR="00DA3D23" w:rsidRPr="0008168E" w:rsidRDefault="00DA3D23" w:rsidP="007F75F4">
      <w:pPr>
        <w:pStyle w:val="a3"/>
        <w:ind w:right="-1"/>
        <w:jc w:val="right"/>
        <w:rPr>
          <w:rFonts w:asciiTheme="minorHAnsi" w:hAnsiTheme="minorHAnsi" w:cstheme="minorHAnsi"/>
          <w:sz w:val="24"/>
          <w:szCs w:val="24"/>
        </w:rPr>
      </w:pPr>
    </w:p>
    <w:p w14:paraId="363C72A5" w14:textId="77777777" w:rsidR="00DA3D23" w:rsidRPr="0008168E" w:rsidRDefault="00DA3D23" w:rsidP="00DA3D23">
      <w:pPr>
        <w:pStyle w:val="a3"/>
        <w:ind w:right="-1"/>
        <w:jc w:val="center"/>
        <w:rPr>
          <w:rFonts w:asciiTheme="minorHAnsi" w:hAnsiTheme="minorHAnsi" w:cstheme="minorHAnsi"/>
          <w:color w:val="2F5496"/>
          <w:sz w:val="24"/>
          <w:szCs w:val="24"/>
        </w:rPr>
      </w:pPr>
      <w:r w:rsidRPr="0008168E">
        <w:rPr>
          <w:rFonts w:asciiTheme="minorHAnsi" w:hAnsiTheme="minorHAnsi" w:cstheme="minorHAnsi"/>
          <w:color w:val="2F5496"/>
          <w:sz w:val="24"/>
          <w:szCs w:val="24"/>
        </w:rPr>
        <w:t>Μουσική Βιβλιοθήκη του Συλλόγου Οι Φίλοι της Μουσικής στο Μέγαρο Μουσικής Αθηνών</w:t>
      </w:r>
    </w:p>
    <w:p w14:paraId="0BBAB322" w14:textId="312E0AD3" w:rsidR="00A2658E" w:rsidRPr="0008168E" w:rsidRDefault="00DA3D23" w:rsidP="00A8716A">
      <w:pPr>
        <w:pStyle w:val="a3"/>
        <w:ind w:right="-1"/>
        <w:jc w:val="center"/>
        <w:rPr>
          <w:rFonts w:asciiTheme="minorHAnsi" w:hAnsiTheme="minorHAnsi" w:cstheme="minorHAnsi"/>
        </w:rPr>
      </w:pPr>
      <w:proofErr w:type="spellStart"/>
      <w:r w:rsidRPr="0008168E">
        <w:rPr>
          <w:rFonts w:asciiTheme="minorHAnsi" w:hAnsiTheme="minorHAnsi" w:cstheme="minorHAnsi"/>
          <w:color w:val="2F5496"/>
          <w:sz w:val="24"/>
          <w:szCs w:val="24"/>
        </w:rPr>
        <w:t>Βασ</w:t>
      </w:r>
      <w:proofErr w:type="spellEnd"/>
      <w:r w:rsidRPr="0008168E">
        <w:rPr>
          <w:rFonts w:asciiTheme="minorHAnsi" w:hAnsiTheme="minorHAnsi" w:cstheme="minorHAnsi"/>
          <w:color w:val="2F5496"/>
          <w:sz w:val="24"/>
          <w:szCs w:val="24"/>
        </w:rPr>
        <w:t>. Σοφίας &amp; Κόκκαλη, Αθήνα 11521, Τ</w:t>
      </w:r>
      <w:r w:rsidRPr="0008168E">
        <w:rPr>
          <w:rStyle w:val="apple-converted-space"/>
          <w:rFonts w:asciiTheme="minorHAnsi" w:hAnsiTheme="minorHAnsi" w:cstheme="minorHAnsi"/>
          <w:color w:val="2F5496"/>
          <w:sz w:val="24"/>
          <w:szCs w:val="24"/>
        </w:rPr>
        <w:t> </w:t>
      </w:r>
      <w:hyperlink w:history="1">
        <w:r w:rsidRPr="0008168E">
          <w:rPr>
            <w:rStyle w:val="-"/>
            <w:rFonts w:asciiTheme="minorHAnsi" w:hAnsiTheme="minorHAnsi" w:cstheme="minorHAnsi"/>
            <w:sz w:val="24"/>
            <w:szCs w:val="24"/>
          </w:rPr>
          <w:t>210 72 82 778</w:t>
        </w:r>
      </w:hyperlink>
      <w:r w:rsidRPr="0008168E">
        <w:rPr>
          <w:rFonts w:asciiTheme="minorHAnsi" w:hAnsiTheme="minorHAnsi" w:cstheme="minorHAnsi"/>
          <w:color w:val="2F5496"/>
          <w:sz w:val="24"/>
          <w:szCs w:val="24"/>
        </w:rPr>
        <w:t xml:space="preserve"> </w:t>
      </w:r>
      <w:hyperlink r:id="rId9" w:tgtFrame="_blank" w:history="1">
        <w:r w:rsidRPr="0008168E">
          <w:rPr>
            <w:rStyle w:val="-"/>
            <w:rFonts w:asciiTheme="minorHAnsi" w:hAnsiTheme="minorHAnsi" w:cstheme="minorHAnsi"/>
            <w:color w:val="2F5496"/>
            <w:sz w:val="24"/>
            <w:szCs w:val="24"/>
          </w:rPr>
          <w:t>www.mmb.org.gr</w:t>
        </w:r>
      </w:hyperlink>
      <w:r w:rsidRPr="0008168E">
        <w:rPr>
          <w:rFonts w:asciiTheme="minorHAnsi" w:hAnsiTheme="minorHAnsi" w:cstheme="minorHAnsi"/>
          <w:color w:val="2F5496"/>
          <w:sz w:val="24"/>
          <w:szCs w:val="24"/>
        </w:rPr>
        <w:t>,</w:t>
      </w:r>
      <w:r w:rsidRPr="0008168E">
        <w:rPr>
          <w:rStyle w:val="apple-converted-space"/>
          <w:rFonts w:asciiTheme="minorHAnsi" w:hAnsiTheme="minorHAnsi" w:cstheme="minorHAnsi"/>
          <w:color w:val="2F5496"/>
          <w:sz w:val="24"/>
          <w:szCs w:val="24"/>
        </w:rPr>
        <w:t> </w:t>
      </w:r>
      <w:hyperlink r:id="rId10" w:tgtFrame="_blank" w:history="1">
        <w:r w:rsidRPr="0008168E">
          <w:rPr>
            <w:rStyle w:val="-"/>
            <w:rFonts w:asciiTheme="minorHAnsi" w:hAnsiTheme="minorHAnsi" w:cstheme="minorHAnsi"/>
            <w:color w:val="2F5496"/>
            <w:sz w:val="24"/>
            <w:szCs w:val="24"/>
          </w:rPr>
          <w:t>library@megaron.gr</w:t>
        </w:r>
      </w:hyperlink>
    </w:p>
    <w:sectPr w:rsidR="00A2658E" w:rsidRPr="0008168E">
      <w:pgSz w:w="11906" w:h="16838"/>
      <w:pgMar w:top="851"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7500"/>
    <w:multiLevelType w:val="hybridMultilevel"/>
    <w:tmpl w:val="9E302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9576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8E"/>
    <w:rsid w:val="0008168E"/>
    <w:rsid w:val="00247720"/>
    <w:rsid w:val="00271AE4"/>
    <w:rsid w:val="002D3CD2"/>
    <w:rsid w:val="00415EA1"/>
    <w:rsid w:val="00442113"/>
    <w:rsid w:val="00666643"/>
    <w:rsid w:val="007F75F4"/>
    <w:rsid w:val="00971751"/>
    <w:rsid w:val="00A2658E"/>
    <w:rsid w:val="00A8716A"/>
    <w:rsid w:val="00BD2A53"/>
    <w:rsid w:val="00C26DCA"/>
    <w:rsid w:val="00CF50C9"/>
    <w:rsid w:val="00D61700"/>
    <w:rsid w:val="00D904A6"/>
    <w:rsid w:val="00D9519B"/>
    <w:rsid w:val="00DA3D23"/>
    <w:rsid w:val="00DE01C9"/>
    <w:rsid w:val="00E67F98"/>
    <w:rsid w:val="00E71C12"/>
    <w:rsid w:val="00F2303D"/>
    <w:rsid w:val="00FA2E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CAF6"/>
  <w15:chartTrackingRefBased/>
  <w15:docId w15:val="{BE690EF7-C352-47BA-9C7E-6BC6506C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58E"/>
    <w:pPr>
      <w:widowControl w:val="0"/>
      <w:suppressAutoHyphens/>
      <w:spacing w:after="0" w:line="240" w:lineRule="auto"/>
    </w:pPr>
    <w:rPr>
      <w:rFonts w:ascii="Times New Roman" w:eastAsia="Arial Unicode MS" w:hAnsi="Times New Roman" w:cs="Arial Unicode MS"/>
      <w:kern w:val="1"/>
      <w:sz w:val="24"/>
      <w:szCs w:val="24"/>
      <w:lang w:eastAsia="hi-IN" w:bidi="hi-I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2658E"/>
    <w:rPr>
      <w:color w:val="0000FF"/>
      <w:u w:val="single"/>
    </w:rPr>
  </w:style>
  <w:style w:type="paragraph" w:styleId="a3">
    <w:name w:val="No Spacing"/>
    <w:qFormat/>
    <w:rsid w:val="00A2658E"/>
    <w:pPr>
      <w:spacing w:after="0" w:line="240" w:lineRule="auto"/>
    </w:pPr>
    <w:rPr>
      <w:rFonts w:ascii="Calibri" w:eastAsia="Calibri" w:hAnsi="Calibri" w:cs="Times New Roman"/>
      <w:kern w:val="0"/>
      <w14:ligatures w14:val="none"/>
    </w:rPr>
  </w:style>
  <w:style w:type="character" w:customStyle="1" w:styleId="apple-converted-space">
    <w:name w:val="apple-converted-space"/>
    <w:qFormat/>
    <w:rsid w:val="00A2658E"/>
  </w:style>
  <w:style w:type="character" w:customStyle="1" w:styleId="contentpasted2">
    <w:name w:val="contentpasted2"/>
    <w:basedOn w:val="a0"/>
    <w:rsid w:val="00A2658E"/>
  </w:style>
  <w:style w:type="character" w:styleId="a4">
    <w:name w:val="Unresolved Mention"/>
    <w:basedOn w:val="a0"/>
    <w:uiPriority w:val="99"/>
    <w:semiHidden/>
    <w:unhideWhenUsed/>
    <w:rsid w:val="00BD2A53"/>
    <w:rPr>
      <w:color w:val="605E5C"/>
      <w:shd w:val="clear" w:color="auto" w:fill="E1DFDD"/>
    </w:rPr>
  </w:style>
  <w:style w:type="paragraph" w:styleId="Web">
    <w:name w:val="Normal (Web)"/>
    <w:basedOn w:val="a"/>
    <w:uiPriority w:val="99"/>
    <w:semiHidden/>
    <w:unhideWhenUsed/>
    <w:rsid w:val="00DA3D23"/>
    <w:pPr>
      <w:widowControl/>
      <w:suppressAutoHyphens w:val="0"/>
      <w:spacing w:before="100" w:beforeAutospacing="1" w:after="100" w:afterAutospacing="1"/>
    </w:pPr>
    <w:rPr>
      <w:rFonts w:eastAsia="Times New Roman" w:cs="Times New Roman"/>
      <w:kern w:val="0"/>
      <w:lang w:eastAsia="el-GR" w:bidi="ar-SA"/>
    </w:rPr>
  </w:style>
  <w:style w:type="character" w:styleId="a5">
    <w:name w:val="Strong"/>
    <w:basedOn w:val="a0"/>
    <w:uiPriority w:val="22"/>
    <w:qFormat/>
    <w:rsid w:val="00DA3D23"/>
    <w:rPr>
      <w:b/>
      <w:bCs/>
    </w:rPr>
  </w:style>
  <w:style w:type="character" w:styleId="a6">
    <w:name w:val="Emphasis"/>
    <w:basedOn w:val="a0"/>
    <w:uiPriority w:val="20"/>
    <w:qFormat/>
    <w:rsid w:val="00DA3D23"/>
    <w:rPr>
      <w:i/>
      <w:iCs/>
    </w:rPr>
  </w:style>
  <w:style w:type="table" w:styleId="a7">
    <w:name w:val="Table Grid"/>
    <w:basedOn w:val="a1"/>
    <w:uiPriority w:val="39"/>
    <w:rsid w:val="0066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9065">
      <w:bodyDiv w:val="1"/>
      <w:marLeft w:val="0"/>
      <w:marRight w:val="0"/>
      <w:marTop w:val="0"/>
      <w:marBottom w:val="0"/>
      <w:divBdr>
        <w:top w:val="none" w:sz="0" w:space="0" w:color="auto"/>
        <w:left w:val="none" w:sz="0" w:space="0" w:color="auto"/>
        <w:bottom w:val="none" w:sz="0" w:space="0" w:color="auto"/>
        <w:right w:val="none" w:sz="0" w:space="0" w:color="auto"/>
      </w:divBdr>
      <w:divsChild>
        <w:div w:id="411126641">
          <w:marLeft w:val="0"/>
          <w:marRight w:val="0"/>
          <w:marTop w:val="0"/>
          <w:marBottom w:val="225"/>
          <w:divBdr>
            <w:top w:val="none" w:sz="0" w:space="0" w:color="auto"/>
            <w:left w:val="none" w:sz="0" w:space="0" w:color="auto"/>
            <w:bottom w:val="none" w:sz="0" w:space="0" w:color="auto"/>
            <w:right w:val="none" w:sz="0" w:space="0" w:color="auto"/>
          </w:divBdr>
          <w:divsChild>
            <w:div w:id="1774009512">
              <w:marLeft w:val="0"/>
              <w:marRight w:val="0"/>
              <w:marTop w:val="0"/>
              <w:marBottom w:val="0"/>
              <w:divBdr>
                <w:top w:val="none" w:sz="0" w:space="0" w:color="auto"/>
                <w:left w:val="none" w:sz="0" w:space="0" w:color="auto"/>
                <w:bottom w:val="none" w:sz="0" w:space="0" w:color="auto"/>
                <w:right w:val="none" w:sz="0" w:space="0" w:color="auto"/>
              </w:divBdr>
              <w:divsChild>
                <w:div w:id="880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9908">
          <w:marLeft w:val="0"/>
          <w:marRight w:val="0"/>
          <w:marTop w:val="0"/>
          <w:marBottom w:val="225"/>
          <w:divBdr>
            <w:top w:val="none" w:sz="0" w:space="0" w:color="auto"/>
            <w:left w:val="none" w:sz="0" w:space="0" w:color="auto"/>
            <w:bottom w:val="none" w:sz="0" w:space="0" w:color="auto"/>
            <w:right w:val="none" w:sz="0" w:space="0" w:color="auto"/>
          </w:divBdr>
          <w:divsChild>
            <w:div w:id="1266772843">
              <w:marLeft w:val="0"/>
              <w:marRight w:val="0"/>
              <w:marTop w:val="0"/>
              <w:marBottom w:val="0"/>
              <w:divBdr>
                <w:top w:val="none" w:sz="0" w:space="0" w:color="auto"/>
                <w:left w:val="none" w:sz="0" w:space="0" w:color="auto"/>
                <w:bottom w:val="none" w:sz="0" w:space="0" w:color="auto"/>
                <w:right w:val="none" w:sz="0" w:space="0" w:color="auto"/>
              </w:divBdr>
            </w:div>
            <w:div w:id="802843396">
              <w:marLeft w:val="0"/>
              <w:marRight w:val="0"/>
              <w:marTop w:val="0"/>
              <w:marBottom w:val="0"/>
              <w:divBdr>
                <w:top w:val="none" w:sz="0" w:space="0" w:color="auto"/>
                <w:left w:val="none" w:sz="0" w:space="0" w:color="auto"/>
                <w:bottom w:val="none" w:sz="0" w:space="0" w:color="auto"/>
                <w:right w:val="none" w:sz="0" w:space="0" w:color="auto"/>
              </w:divBdr>
              <w:divsChild>
                <w:div w:id="674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005">
      <w:bodyDiv w:val="1"/>
      <w:marLeft w:val="0"/>
      <w:marRight w:val="0"/>
      <w:marTop w:val="0"/>
      <w:marBottom w:val="0"/>
      <w:divBdr>
        <w:top w:val="none" w:sz="0" w:space="0" w:color="auto"/>
        <w:left w:val="none" w:sz="0" w:space="0" w:color="auto"/>
        <w:bottom w:val="none" w:sz="0" w:space="0" w:color="auto"/>
        <w:right w:val="none" w:sz="0" w:space="0" w:color="auto"/>
      </w:divBdr>
    </w:div>
    <w:div w:id="11098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library@megaron.gr" TargetMode="External"/><Relationship Id="rId4" Type="http://schemas.openxmlformats.org/officeDocument/2006/relationships/webSettings" Target="webSettings.xml"/><Relationship Id="rId9" Type="http://schemas.openxmlformats.org/officeDocument/2006/relationships/hyperlink" Target="http://www.mmb.or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643</Words>
  <Characters>3476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Anastasiou</dc:creator>
  <cp:keywords/>
  <dc:description/>
  <cp:lastModifiedBy>Mariana Anastasiou</cp:lastModifiedBy>
  <cp:revision>14</cp:revision>
  <dcterms:created xsi:type="dcterms:W3CDTF">2024-02-19T15:28:00Z</dcterms:created>
  <dcterms:modified xsi:type="dcterms:W3CDTF">2024-02-21T09:00:00Z</dcterms:modified>
</cp:coreProperties>
</file>