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0BF6" w14:textId="77777777" w:rsidR="00166B49" w:rsidRPr="00FD0CE3" w:rsidRDefault="00166B49" w:rsidP="00042D9D">
      <w:pPr>
        <w:pStyle w:val="a3"/>
        <w:ind w:left="-567" w:right="-99"/>
        <w:rPr>
          <w:rFonts w:cs="Calibri"/>
          <w:b/>
          <w:sz w:val="24"/>
          <w:szCs w:val="24"/>
        </w:rPr>
      </w:pPr>
      <w:r w:rsidRPr="00FD0CE3">
        <w:rPr>
          <w:rFonts w:cs="Calibri"/>
          <w:b/>
          <w:noProof/>
        </w:rPr>
        <w:drawing>
          <wp:anchor distT="0" distB="0" distL="114300" distR="114300" simplePos="0" relativeHeight="251660288" behindDoc="0" locked="0" layoutInCell="1" allowOverlap="1" wp14:anchorId="230B811E" wp14:editId="0664A294">
            <wp:simplePos x="0" y="0"/>
            <wp:positionH relativeFrom="column">
              <wp:posOffset>-933450</wp:posOffset>
            </wp:positionH>
            <wp:positionV relativeFrom="paragraph">
              <wp:posOffset>144780</wp:posOffset>
            </wp:positionV>
            <wp:extent cx="1469390" cy="2242820"/>
            <wp:effectExtent l="0" t="0" r="0" b="508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9390"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E3">
        <w:rPr>
          <w:rFonts w:cs="Calibri"/>
          <w:b/>
          <w:sz w:val="24"/>
          <w:szCs w:val="24"/>
        </w:rPr>
        <w:t xml:space="preserve">  </w:t>
      </w:r>
    </w:p>
    <w:p w14:paraId="1CABD21F" w14:textId="77777777" w:rsidR="00166B49" w:rsidRPr="00FD0CE3" w:rsidRDefault="00166B49" w:rsidP="00042D9D">
      <w:pPr>
        <w:pStyle w:val="a3"/>
        <w:tabs>
          <w:tab w:val="left" w:pos="1134"/>
          <w:tab w:val="left" w:pos="9356"/>
        </w:tabs>
        <w:ind w:left="-567" w:right="-99"/>
        <w:rPr>
          <w:rFonts w:cs="Calibri"/>
          <w:b/>
          <w:noProof/>
          <w:sz w:val="24"/>
          <w:szCs w:val="24"/>
          <w:lang w:eastAsia="el-GR"/>
        </w:rPr>
      </w:pPr>
      <w:r w:rsidRPr="00FD0CE3">
        <w:rPr>
          <w:rFonts w:cs="Calibri"/>
          <w:b/>
          <w:noProof/>
        </w:rPr>
        <w:drawing>
          <wp:anchor distT="0" distB="0" distL="114300" distR="114300" simplePos="0" relativeHeight="251659264" behindDoc="0" locked="0" layoutInCell="1" allowOverlap="1" wp14:anchorId="40C093E4" wp14:editId="4B436688">
            <wp:simplePos x="0" y="0"/>
            <wp:positionH relativeFrom="margin">
              <wp:posOffset>1476375</wp:posOffset>
            </wp:positionH>
            <wp:positionV relativeFrom="paragraph">
              <wp:posOffset>186690</wp:posOffset>
            </wp:positionV>
            <wp:extent cx="1978660" cy="840740"/>
            <wp:effectExtent l="0" t="0" r="2540" b="0"/>
            <wp:wrapSquare wrapText="bothSides"/>
            <wp:docPr id="3"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66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CE3">
        <w:rPr>
          <w:rFonts w:cs="Calibri"/>
          <w:b/>
          <w:noProof/>
          <w:sz w:val="24"/>
          <w:szCs w:val="24"/>
          <w:lang w:eastAsia="el-GR"/>
        </w:rPr>
        <w:t xml:space="preserve">              </w:t>
      </w:r>
    </w:p>
    <w:p w14:paraId="06A8A0B8" w14:textId="77777777" w:rsidR="00166B49" w:rsidRPr="00FD0CE3" w:rsidRDefault="00166B49" w:rsidP="00042D9D">
      <w:pPr>
        <w:pStyle w:val="a3"/>
        <w:tabs>
          <w:tab w:val="left" w:pos="1134"/>
          <w:tab w:val="left" w:pos="9356"/>
        </w:tabs>
        <w:ind w:left="-567" w:right="-99"/>
        <w:rPr>
          <w:rFonts w:cs="Calibri"/>
          <w:b/>
          <w:sz w:val="24"/>
          <w:szCs w:val="24"/>
        </w:rPr>
      </w:pPr>
      <w:r w:rsidRPr="00FD0CE3">
        <w:rPr>
          <w:rFonts w:cs="Calibri"/>
          <w:noProof/>
        </w:rPr>
        <w:drawing>
          <wp:anchor distT="0" distB="0" distL="114300" distR="114300" simplePos="0" relativeHeight="251661312" behindDoc="0" locked="0" layoutInCell="1" allowOverlap="1" wp14:anchorId="2499274C" wp14:editId="679E0FAD">
            <wp:simplePos x="0" y="0"/>
            <wp:positionH relativeFrom="column">
              <wp:posOffset>3995420</wp:posOffset>
            </wp:positionH>
            <wp:positionV relativeFrom="paragraph">
              <wp:posOffset>179705</wp:posOffset>
            </wp:positionV>
            <wp:extent cx="1838325" cy="723900"/>
            <wp:effectExtent l="0" t="0" r="952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A61D4" w14:textId="77777777" w:rsidR="00166B49" w:rsidRPr="00FD0CE3" w:rsidRDefault="00166B49" w:rsidP="00042D9D">
      <w:pPr>
        <w:pStyle w:val="a3"/>
        <w:tabs>
          <w:tab w:val="left" w:pos="1134"/>
          <w:tab w:val="left" w:pos="9356"/>
        </w:tabs>
        <w:ind w:left="-567" w:right="-99"/>
        <w:rPr>
          <w:rFonts w:cs="Calibri"/>
          <w:b/>
          <w:sz w:val="24"/>
          <w:szCs w:val="24"/>
        </w:rPr>
      </w:pPr>
      <w:r w:rsidRPr="00FD0CE3">
        <w:rPr>
          <w:rFonts w:cs="Calibri"/>
          <w:b/>
          <w:sz w:val="24"/>
          <w:szCs w:val="24"/>
        </w:rPr>
        <w:t xml:space="preserve">   </w:t>
      </w:r>
    </w:p>
    <w:p w14:paraId="0AF7B139" w14:textId="77777777" w:rsidR="00166B49" w:rsidRPr="00FD0CE3" w:rsidRDefault="00166B49" w:rsidP="00042D9D">
      <w:pPr>
        <w:pStyle w:val="a3"/>
        <w:tabs>
          <w:tab w:val="left" w:pos="1134"/>
          <w:tab w:val="left" w:pos="9356"/>
        </w:tabs>
        <w:ind w:left="-567" w:right="-99"/>
        <w:rPr>
          <w:rFonts w:cs="Calibri"/>
          <w:b/>
          <w:sz w:val="24"/>
          <w:szCs w:val="24"/>
        </w:rPr>
      </w:pPr>
    </w:p>
    <w:p w14:paraId="24A47F0A" w14:textId="77777777" w:rsidR="00166B49" w:rsidRPr="00FD0CE3" w:rsidRDefault="00166B49" w:rsidP="00042D9D">
      <w:pPr>
        <w:pStyle w:val="a3"/>
        <w:tabs>
          <w:tab w:val="left" w:pos="1134"/>
          <w:tab w:val="left" w:pos="9356"/>
        </w:tabs>
        <w:ind w:left="-567" w:right="-99"/>
        <w:rPr>
          <w:rFonts w:cs="Calibri"/>
          <w:b/>
          <w:sz w:val="24"/>
          <w:szCs w:val="24"/>
        </w:rPr>
      </w:pPr>
    </w:p>
    <w:p w14:paraId="69E1D4ED" w14:textId="77777777" w:rsidR="00042D9D" w:rsidRDefault="00166B49" w:rsidP="00042D9D">
      <w:pPr>
        <w:pStyle w:val="a3"/>
        <w:ind w:left="-567" w:right="-99"/>
        <w:jc w:val="both"/>
        <w:rPr>
          <w:rFonts w:cs="Calibri"/>
          <w:bCs/>
          <w:noProof/>
        </w:rPr>
      </w:pPr>
      <w:r w:rsidRPr="00FD0CE3">
        <w:rPr>
          <w:rFonts w:cs="Calibri"/>
          <w:b/>
          <w:sz w:val="24"/>
          <w:szCs w:val="24"/>
        </w:rPr>
        <w:t xml:space="preserve">                                                                                 </w:t>
      </w:r>
      <w:r w:rsidR="00AF025D">
        <w:rPr>
          <w:rFonts w:cs="Calibri"/>
          <w:bCs/>
          <w:noProof/>
        </w:rPr>
        <w:t xml:space="preserve">          </w:t>
      </w:r>
      <w:r w:rsidR="004F68B2">
        <w:rPr>
          <w:rFonts w:cs="Calibri"/>
          <w:bCs/>
          <w:noProof/>
        </w:rPr>
        <w:drawing>
          <wp:inline distT="0" distB="0" distL="0" distR="0" wp14:anchorId="3B41F0D8" wp14:editId="5BFAB91D">
            <wp:extent cx="3983355" cy="1100051"/>
            <wp:effectExtent l="0" t="0" r="0" b="5080"/>
            <wp:docPr id="2" name="Εικόνα 2"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clipart&#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1497" cy="1102299"/>
                    </a:xfrm>
                    <a:prstGeom prst="rect">
                      <a:avLst/>
                    </a:prstGeom>
                  </pic:spPr>
                </pic:pic>
              </a:graphicData>
            </a:graphic>
          </wp:inline>
        </w:drawing>
      </w:r>
    </w:p>
    <w:p w14:paraId="17E4842B" w14:textId="1E8EDDDB" w:rsidR="00166B49" w:rsidRPr="00FD0CE3" w:rsidRDefault="00166B49" w:rsidP="00042D9D">
      <w:pPr>
        <w:pStyle w:val="a3"/>
        <w:ind w:left="-567" w:right="-99"/>
        <w:jc w:val="right"/>
        <w:rPr>
          <w:rFonts w:cs="Calibri"/>
          <w:bCs/>
        </w:rPr>
      </w:pPr>
      <w:r w:rsidRPr="003A35ED">
        <w:rPr>
          <w:rFonts w:cs="Calibri"/>
          <w:bCs/>
        </w:rPr>
        <w:t xml:space="preserve">Αθήνα, </w:t>
      </w:r>
      <w:r w:rsidR="003A35ED" w:rsidRPr="003A35ED">
        <w:rPr>
          <w:rFonts w:cs="Calibri"/>
          <w:bCs/>
          <w:lang w:val="en-US"/>
        </w:rPr>
        <w:t>2</w:t>
      </w:r>
      <w:r w:rsidRPr="003A35ED">
        <w:rPr>
          <w:rFonts w:cs="Calibri"/>
          <w:bCs/>
        </w:rPr>
        <w:t>8 Μαρτίου 2022</w:t>
      </w:r>
    </w:p>
    <w:p w14:paraId="34AF2D7A" w14:textId="77777777" w:rsidR="00166B49" w:rsidRPr="00FD0CE3" w:rsidRDefault="00166B49" w:rsidP="00042D9D">
      <w:pPr>
        <w:pStyle w:val="a3"/>
        <w:ind w:left="-567" w:right="-99"/>
        <w:jc w:val="right"/>
        <w:rPr>
          <w:rFonts w:cs="Calibri"/>
          <w:bCs/>
        </w:rPr>
      </w:pPr>
    </w:p>
    <w:p w14:paraId="3F708294" w14:textId="77777777" w:rsidR="00166B49" w:rsidRPr="00FD0CE3" w:rsidRDefault="00166B49" w:rsidP="00042D9D">
      <w:pPr>
        <w:pStyle w:val="1"/>
        <w:numPr>
          <w:ilvl w:val="0"/>
          <w:numId w:val="0"/>
        </w:numPr>
        <w:tabs>
          <w:tab w:val="left" w:pos="9356"/>
        </w:tabs>
        <w:ind w:left="-567" w:right="-99"/>
        <w:jc w:val="right"/>
        <w:rPr>
          <w:rFonts w:ascii="Calibri" w:hAnsi="Calibri" w:cs="Calibri"/>
          <w:b w:val="0"/>
          <w:sz w:val="22"/>
          <w:szCs w:val="22"/>
        </w:rPr>
      </w:pPr>
      <w:r w:rsidRPr="00FD0CE3">
        <w:rPr>
          <w:rFonts w:ascii="Calibri" w:hAnsi="Calibri" w:cs="Calibri"/>
          <w:b w:val="0"/>
          <w:sz w:val="22"/>
          <w:szCs w:val="22"/>
        </w:rPr>
        <w:t xml:space="preserve">Για τα ημερήσια και κυριακάτικα φύλλα και τα εβδομαδιαία περιοδικά, </w:t>
      </w:r>
    </w:p>
    <w:p w14:paraId="5A4E38C3" w14:textId="77777777" w:rsidR="00166B49" w:rsidRPr="00FD0CE3" w:rsidRDefault="00166B49" w:rsidP="00042D9D">
      <w:pPr>
        <w:pStyle w:val="1"/>
        <w:numPr>
          <w:ilvl w:val="0"/>
          <w:numId w:val="0"/>
        </w:numPr>
        <w:tabs>
          <w:tab w:val="left" w:pos="9356"/>
        </w:tabs>
        <w:ind w:left="-567" w:right="-99"/>
        <w:jc w:val="right"/>
        <w:rPr>
          <w:rFonts w:ascii="Calibri" w:hAnsi="Calibri" w:cs="Calibri"/>
          <w:b w:val="0"/>
          <w:sz w:val="22"/>
          <w:szCs w:val="22"/>
        </w:rPr>
      </w:pPr>
      <w:r w:rsidRPr="00FD0CE3">
        <w:rPr>
          <w:rFonts w:ascii="Calibri" w:hAnsi="Calibri" w:cs="Calibri"/>
          <w:b w:val="0"/>
          <w:sz w:val="22"/>
          <w:szCs w:val="22"/>
        </w:rPr>
        <w:t>τους ραδιοτηλεοπτικούς σταθμούς και τα ηλεκτρονικά μέσα ενημέρωσης</w:t>
      </w:r>
    </w:p>
    <w:p w14:paraId="28E5AF7A" w14:textId="4947A835" w:rsidR="00166B49" w:rsidRPr="00F57E41" w:rsidRDefault="00424D7E" w:rsidP="00042D9D">
      <w:pPr>
        <w:pStyle w:val="a3"/>
        <w:ind w:left="-567" w:right="-99" w:hanging="12"/>
        <w:jc w:val="center"/>
        <w:rPr>
          <w:rFonts w:cs="Calibri"/>
          <w:b/>
          <w:color w:val="2F5496"/>
        </w:rPr>
      </w:pPr>
      <w:r>
        <w:rPr>
          <w:rFonts w:cs="Calibri"/>
          <w:b/>
          <w:color w:val="2F5496"/>
          <w:sz w:val="24"/>
          <w:szCs w:val="24"/>
        </w:rPr>
        <w:br/>
      </w:r>
      <w:r w:rsidR="00166B49" w:rsidRPr="00F57E41">
        <w:rPr>
          <w:rFonts w:cs="Calibri"/>
          <w:b/>
          <w:color w:val="2F5496"/>
          <w:sz w:val="24"/>
          <w:szCs w:val="24"/>
        </w:rPr>
        <w:t xml:space="preserve">Μουσική Βιβλιοθήκη </w:t>
      </w:r>
      <w:r w:rsidR="00166B49" w:rsidRPr="00F57E41">
        <w:rPr>
          <w:rFonts w:cs="Calibri"/>
          <w:b/>
          <w:color w:val="2F5496"/>
        </w:rPr>
        <w:t xml:space="preserve">«Λίλιαν Βουδούρη» </w:t>
      </w:r>
      <w:r w:rsidR="00166B49" w:rsidRPr="00F57E41">
        <w:rPr>
          <w:rFonts w:cs="Calibri"/>
          <w:b/>
          <w:color w:val="2F5496"/>
          <w:sz w:val="24"/>
          <w:szCs w:val="24"/>
        </w:rPr>
        <w:t>του Συλλόγου Οι Φίλοι της Μουσικής</w:t>
      </w:r>
    </w:p>
    <w:p w14:paraId="0E89A3B4" w14:textId="77777777" w:rsidR="00166B49" w:rsidRPr="00FD0CE3" w:rsidRDefault="00166B49" w:rsidP="00042D9D">
      <w:pPr>
        <w:ind w:left="-567" w:right="-99"/>
        <w:jc w:val="center"/>
        <w:rPr>
          <w:rFonts w:cs="Calibri"/>
          <w:b/>
          <w:bCs/>
          <w:sz w:val="24"/>
          <w:szCs w:val="24"/>
        </w:rPr>
      </w:pPr>
      <w:r w:rsidRPr="00F57E41">
        <w:rPr>
          <w:rFonts w:cs="Calibri"/>
          <w:b/>
          <w:color w:val="2F5496"/>
        </w:rPr>
        <w:t>στο Μέγαρο Μουσικής Αθηνών</w:t>
      </w:r>
    </w:p>
    <w:p w14:paraId="61D925BA" w14:textId="5931B26B" w:rsidR="004F68B2" w:rsidRPr="004F68B2" w:rsidRDefault="004F68B2" w:rsidP="00042D9D">
      <w:pPr>
        <w:ind w:left="-567" w:right="-99"/>
        <w:jc w:val="center"/>
        <w:rPr>
          <w:b/>
          <w:sz w:val="28"/>
          <w:szCs w:val="28"/>
        </w:rPr>
      </w:pPr>
      <w:r w:rsidRPr="00AF025D">
        <w:rPr>
          <w:b/>
          <w:sz w:val="40"/>
          <w:szCs w:val="40"/>
        </w:rPr>
        <w:t>Γιάννης Ξενάκης: Γιατί υπήρξε σημαντικός;</w:t>
      </w:r>
      <w:r w:rsidRPr="004F68B2">
        <w:rPr>
          <w:b/>
          <w:sz w:val="28"/>
          <w:szCs w:val="28"/>
        </w:rPr>
        <w:br/>
        <w:t>Διάλεξη του Χάρη Ξανθουδάκη</w:t>
      </w:r>
    </w:p>
    <w:p w14:paraId="70BBCE27" w14:textId="308B7BD3" w:rsidR="00166B49" w:rsidRPr="00FD0CE3" w:rsidRDefault="00AF025D" w:rsidP="00042D9D">
      <w:pPr>
        <w:ind w:left="-567" w:right="-99"/>
        <w:jc w:val="center"/>
        <w:rPr>
          <w:rFonts w:cs="Calibri"/>
          <w:b/>
          <w:bCs/>
          <w:sz w:val="24"/>
          <w:szCs w:val="24"/>
          <w:lang w:val="en-US"/>
        </w:rPr>
      </w:pPr>
      <w:r>
        <w:rPr>
          <w:rFonts w:cs="Calibri"/>
          <w:b/>
          <w:bCs/>
          <w:noProof/>
          <w:sz w:val="24"/>
          <w:szCs w:val="24"/>
          <w:lang w:val="en-US"/>
        </w:rPr>
        <w:drawing>
          <wp:inline distT="0" distB="0" distL="0" distR="0" wp14:anchorId="721A12BC" wp14:editId="59668056">
            <wp:extent cx="5697855" cy="2590165"/>
            <wp:effectExtent l="0" t="0" r="0" b="635"/>
            <wp:docPr id="7" name="Εικόνα 7" descr="Εικόνα που περιέχει άνδρας, κτίριο, άτομο, ντύσιμ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άνδρας, κτίριο, άτομο, ντύσιμ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5697855" cy="2590165"/>
                    </a:xfrm>
                    <a:prstGeom prst="rect">
                      <a:avLst/>
                    </a:prstGeom>
                  </pic:spPr>
                </pic:pic>
              </a:graphicData>
            </a:graphic>
          </wp:inline>
        </w:drawing>
      </w:r>
    </w:p>
    <w:p w14:paraId="04CA2CC4" w14:textId="32A87633" w:rsidR="00060BBD" w:rsidRPr="00424D7E" w:rsidRDefault="00C7641D" w:rsidP="00424D7E">
      <w:pPr>
        <w:shd w:val="clear" w:color="auto" w:fill="FFFFFF"/>
        <w:spacing w:line="360" w:lineRule="auto"/>
        <w:ind w:left="-567" w:right="-99"/>
        <w:rPr>
          <w:rFonts w:cs="Calibri"/>
          <w:sz w:val="24"/>
          <w:szCs w:val="24"/>
        </w:rPr>
      </w:pPr>
      <w:r w:rsidRPr="00424D7E">
        <w:rPr>
          <w:rFonts w:cs="Calibri"/>
          <w:sz w:val="24"/>
          <w:szCs w:val="24"/>
        </w:rPr>
        <w:t xml:space="preserve">Τα 100 χρόνια από τη γέννηση του σπουδαίου </w:t>
      </w:r>
      <w:r w:rsidR="00060BBD" w:rsidRPr="00424D7E">
        <w:rPr>
          <w:rFonts w:cs="Calibri"/>
          <w:sz w:val="24"/>
          <w:szCs w:val="24"/>
        </w:rPr>
        <w:t>έλληνα</w:t>
      </w:r>
      <w:r w:rsidRPr="00424D7E">
        <w:rPr>
          <w:rFonts w:cs="Calibri"/>
          <w:sz w:val="24"/>
          <w:szCs w:val="24"/>
        </w:rPr>
        <w:t xml:space="preserve"> συνθέτη </w:t>
      </w:r>
      <w:r w:rsidRPr="00424D7E">
        <w:rPr>
          <w:rFonts w:asciiTheme="minorHAnsi" w:hAnsiTheme="minorHAnsi" w:cstheme="minorHAnsi"/>
          <w:sz w:val="24"/>
          <w:szCs w:val="24"/>
        </w:rPr>
        <w:t>Ιάννη Ξενάκη</w:t>
      </w:r>
      <w:r w:rsidRPr="00424D7E">
        <w:rPr>
          <w:rFonts w:asciiTheme="minorHAnsi" w:hAnsiTheme="minorHAnsi" w:cstheme="minorHAnsi"/>
          <w:sz w:val="24"/>
          <w:szCs w:val="24"/>
        </w:rPr>
        <w:t xml:space="preserve"> τιμά φέτος η διεθνής </w:t>
      </w:r>
      <w:r w:rsidR="00424D7E" w:rsidRPr="00424D7E">
        <w:rPr>
          <w:rFonts w:asciiTheme="minorHAnsi" w:hAnsiTheme="minorHAnsi" w:cstheme="minorHAnsi"/>
          <w:sz w:val="24"/>
          <w:szCs w:val="24"/>
        </w:rPr>
        <w:t>δράση</w:t>
      </w:r>
      <w:r w:rsidRPr="00424D7E">
        <w:rPr>
          <w:rFonts w:asciiTheme="minorHAnsi" w:hAnsiTheme="minorHAnsi" w:cstheme="minorHAnsi"/>
          <w:sz w:val="24"/>
          <w:szCs w:val="24"/>
        </w:rPr>
        <w:t xml:space="preserve"> </w:t>
      </w:r>
      <w:r w:rsidRPr="00424D7E">
        <w:rPr>
          <w:rFonts w:asciiTheme="minorHAnsi" w:hAnsiTheme="minorHAnsi" w:cstheme="minorHAnsi"/>
          <w:sz w:val="24"/>
          <w:szCs w:val="24"/>
          <w:lang w:val="en-US"/>
        </w:rPr>
        <w:t>Meta</w:t>
      </w:r>
      <w:r w:rsidRPr="00424D7E">
        <w:rPr>
          <w:rFonts w:asciiTheme="minorHAnsi" w:hAnsiTheme="minorHAnsi" w:cstheme="minorHAnsi"/>
          <w:sz w:val="24"/>
          <w:szCs w:val="24"/>
        </w:rPr>
        <w:t xml:space="preserve"> </w:t>
      </w:r>
      <w:r w:rsidRPr="00424D7E">
        <w:rPr>
          <w:rFonts w:asciiTheme="minorHAnsi" w:hAnsiTheme="minorHAnsi" w:cstheme="minorHAnsi"/>
          <w:sz w:val="24"/>
          <w:szCs w:val="24"/>
          <w:lang w:val="en-US"/>
        </w:rPr>
        <w:t>Xenakis</w:t>
      </w:r>
      <w:r w:rsidRPr="00424D7E">
        <w:rPr>
          <w:rFonts w:asciiTheme="minorHAnsi" w:hAnsiTheme="minorHAnsi" w:cstheme="minorHAnsi"/>
          <w:sz w:val="24"/>
          <w:szCs w:val="24"/>
        </w:rPr>
        <w:t>, την οποία εγκαινιάζει η</w:t>
      </w:r>
      <w:r w:rsidR="00060BBD" w:rsidRPr="00424D7E">
        <w:rPr>
          <w:rFonts w:asciiTheme="minorHAnsi" w:hAnsiTheme="minorHAnsi" w:cstheme="minorHAnsi"/>
          <w:sz w:val="24"/>
          <w:szCs w:val="24"/>
        </w:rPr>
        <w:t xml:space="preserve"> διάλεξη του ομότιμου καθηγητή </w:t>
      </w:r>
      <w:r w:rsidR="00424D7E" w:rsidRPr="00424D7E">
        <w:rPr>
          <w:rFonts w:asciiTheme="minorHAnsi" w:hAnsiTheme="minorHAnsi" w:cstheme="minorHAnsi"/>
          <w:sz w:val="24"/>
          <w:szCs w:val="24"/>
        </w:rPr>
        <w:t xml:space="preserve">του </w:t>
      </w:r>
      <w:r w:rsidR="00424D7E" w:rsidRPr="00424D7E">
        <w:rPr>
          <w:rFonts w:cs="Calibri"/>
          <w:sz w:val="24"/>
          <w:szCs w:val="24"/>
        </w:rPr>
        <w:t>τμήματος Μουσικών Σπουδών Ιονίου Πανεπιστημίου</w:t>
      </w:r>
      <w:r w:rsidR="00424D7E" w:rsidRPr="00424D7E">
        <w:rPr>
          <w:rFonts w:asciiTheme="minorHAnsi" w:hAnsiTheme="minorHAnsi" w:cstheme="minorHAnsi"/>
          <w:sz w:val="24"/>
          <w:szCs w:val="24"/>
        </w:rPr>
        <w:t xml:space="preserve"> </w:t>
      </w:r>
      <w:r w:rsidR="00060BBD" w:rsidRPr="00424D7E">
        <w:rPr>
          <w:rFonts w:asciiTheme="minorHAnsi" w:hAnsiTheme="minorHAnsi" w:cstheme="minorHAnsi"/>
          <w:b/>
          <w:bCs/>
          <w:sz w:val="24"/>
          <w:szCs w:val="24"/>
        </w:rPr>
        <w:t>Χάρη Ξανθουδάκη</w:t>
      </w:r>
      <w:r w:rsidR="00060BBD" w:rsidRPr="00424D7E">
        <w:rPr>
          <w:rFonts w:asciiTheme="minorHAnsi" w:hAnsiTheme="minorHAnsi" w:cstheme="minorHAnsi"/>
          <w:sz w:val="24"/>
          <w:szCs w:val="24"/>
        </w:rPr>
        <w:t xml:space="preserve"> με τίτλο «</w:t>
      </w:r>
      <w:r w:rsidR="00060BBD" w:rsidRPr="00424D7E">
        <w:rPr>
          <w:b/>
          <w:sz w:val="24"/>
          <w:szCs w:val="24"/>
        </w:rPr>
        <w:t>Γιάννης Ξενάκης: Γιατί υπήρξε σημαντικός;</w:t>
      </w:r>
      <w:r w:rsidR="00060BBD" w:rsidRPr="00424D7E">
        <w:rPr>
          <w:rFonts w:asciiTheme="minorHAnsi" w:hAnsiTheme="minorHAnsi" w:cstheme="minorHAnsi"/>
          <w:bCs/>
          <w:sz w:val="24"/>
          <w:szCs w:val="24"/>
        </w:rPr>
        <w:t>»</w:t>
      </w:r>
      <w:r w:rsidRPr="00424D7E">
        <w:rPr>
          <w:rFonts w:asciiTheme="minorHAnsi" w:hAnsiTheme="minorHAnsi" w:cstheme="minorHAnsi"/>
          <w:bCs/>
          <w:sz w:val="24"/>
          <w:szCs w:val="24"/>
        </w:rPr>
        <w:t xml:space="preserve"> </w:t>
      </w:r>
      <w:r w:rsidR="00060BBD" w:rsidRPr="00424D7E">
        <w:rPr>
          <w:rFonts w:asciiTheme="minorHAnsi" w:hAnsiTheme="minorHAnsi" w:cstheme="minorHAnsi"/>
          <w:sz w:val="24"/>
          <w:szCs w:val="24"/>
        </w:rPr>
        <w:t xml:space="preserve">που διοργανώνει την </w:t>
      </w:r>
      <w:r w:rsidR="00060BBD" w:rsidRPr="00424D7E">
        <w:rPr>
          <w:rFonts w:asciiTheme="minorHAnsi" w:hAnsiTheme="minorHAnsi" w:cstheme="minorHAnsi"/>
          <w:b/>
          <w:bCs/>
          <w:sz w:val="24"/>
          <w:szCs w:val="24"/>
        </w:rPr>
        <w:t>Πέμπτη 7 Απριλίου στις 19:00</w:t>
      </w:r>
      <w:r w:rsidR="00060BBD" w:rsidRPr="00424D7E">
        <w:rPr>
          <w:rFonts w:asciiTheme="minorHAnsi" w:hAnsiTheme="minorHAnsi" w:cstheme="minorHAnsi"/>
          <w:sz w:val="24"/>
          <w:szCs w:val="24"/>
        </w:rPr>
        <w:t xml:space="preserve"> η </w:t>
      </w:r>
      <w:r w:rsidRPr="00424D7E">
        <w:rPr>
          <w:rFonts w:asciiTheme="minorHAnsi" w:hAnsiTheme="minorHAnsi" w:cstheme="minorHAnsi"/>
          <w:sz w:val="24"/>
          <w:szCs w:val="24"/>
        </w:rPr>
        <w:t xml:space="preserve">Μουσική Βιβλιοθήκη </w:t>
      </w:r>
      <w:r w:rsidR="00060BBD" w:rsidRPr="00424D7E">
        <w:rPr>
          <w:rFonts w:asciiTheme="minorHAnsi" w:hAnsiTheme="minorHAnsi" w:cstheme="minorHAnsi"/>
          <w:sz w:val="24"/>
          <w:szCs w:val="24"/>
        </w:rPr>
        <w:t>«Λίλιαν Βουδούρη»</w:t>
      </w:r>
      <w:r w:rsidR="00424D7E" w:rsidRPr="00424D7E">
        <w:rPr>
          <w:rFonts w:asciiTheme="minorHAnsi" w:hAnsiTheme="minorHAnsi" w:cstheme="minorHAnsi"/>
          <w:sz w:val="24"/>
          <w:szCs w:val="24"/>
        </w:rPr>
        <w:t xml:space="preserve"> του Συλλόγου Οι Φίλοι της Μουσικής στο Μέγαρου Μουσικής Αθηνών.</w:t>
      </w:r>
    </w:p>
    <w:p w14:paraId="4A8A60BB" w14:textId="77777777" w:rsidR="00AF025D" w:rsidRPr="00AF025D" w:rsidRDefault="00AF025D" w:rsidP="00424D7E">
      <w:pPr>
        <w:shd w:val="clear" w:color="auto" w:fill="FFFFFF"/>
        <w:ind w:left="-567" w:right="-99"/>
        <w:rPr>
          <w:rFonts w:cs="Calibri"/>
          <w:sz w:val="24"/>
          <w:szCs w:val="24"/>
        </w:rPr>
      </w:pPr>
      <w:r w:rsidRPr="00AF025D">
        <w:rPr>
          <w:rFonts w:cs="Calibri"/>
          <w:sz w:val="24"/>
          <w:szCs w:val="24"/>
        </w:rPr>
        <w:lastRenderedPageBreak/>
        <w:t>Ο Γιάννης Ξενάκης θεωρήθηκε μια μοναδική προσωπικότητα στη διεθνή σκηνή της μουσικής πρωτοπορίας. Τα έργα του υπήρξαν εξαιρετικά πρωτότυπα, εξαιτίας του ριζοσπαστικού τρόπου με τον οποίο ο ίδιος αντιμετώπισε το μουσικό υλικό. Αυτό όμως ήταν σχεδόν προϋπόθεση για να θεωρηθεί ένας συνθέτης της γενιάς του αξιόλογος: η πεμπτουσία του μουσικού μοντερνισμού της εποχής εκείνης ήταν η επιδίωξη του καινούργιου, του ανήκουστου. Η μουσική του Ξενάκη περιορίστηκε, λοιπόν, σε αυτό και μόνο; Η ομιλία θα προσπαθήσει να δείξει ότι η συμβολή του Ελληνογάλλου πρωτοποριακού συνθέτη διέφερε όχι μόνο σε βαθμό αλλά και σε ποιότητα, από τις νεωτερικές χειρονομίες των σύγχρονών του δημιουργών και να καταδείξει ότι η μουσική πρωτοπορία στο σύνολό της απέκτησε νέες διαστάσεις και νέα συνολική μορφή χάρις στα έργα του. Ο Ιάννης Ξενάκης υπήρξε ένας μεγάλος του 20ού αιώνα.</w:t>
      </w:r>
    </w:p>
    <w:p w14:paraId="534490B0" w14:textId="77777777" w:rsidR="00424D7E" w:rsidRDefault="00424D7E" w:rsidP="00042D9D">
      <w:pPr>
        <w:shd w:val="clear" w:color="auto" w:fill="FFFFFF"/>
        <w:ind w:left="-567" w:right="-99"/>
        <w:rPr>
          <w:rFonts w:cs="Calibri"/>
          <w:sz w:val="24"/>
          <w:szCs w:val="24"/>
        </w:rPr>
      </w:pPr>
    </w:p>
    <w:p w14:paraId="4239384E" w14:textId="3CDF881E" w:rsidR="00AF025D" w:rsidRPr="00AF025D" w:rsidRDefault="00AF025D" w:rsidP="00042D9D">
      <w:pPr>
        <w:shd w:val="clear" w:color="auto" w:fill="FFFFFF"/>
        <w:ind w:left="-567" w:right="-99"/>
        <w:rPr>
          <w:rFonts w:cs="Calibri"/>
          <w:sz w:val="24"/>
          <w:szCs w:val="24"/>
        </w:rPr>
      </w:pPr>
      <w:r w:rsidRPr="00AF025D">
        <w:rPr>
          <w:rFonts w:cs="Calibri"/>
          <w:sz w:val="24"/>
          <w:szCs w:val="24"/>
        </w:rPr>
        <w:t>ΟΜΙΛΗΤΗΣ</w:t>
      </w:r>
      <w:r w:rsidR="00424D7E">
        <w:rPr>
          <w:rFonts w:cs="Calibri"/>
          <w:sz w:val="24"/>
          <w:szCs w:val="24"/>
        </w:rPr>
        <w:br/>
      </w:r>
      <w:r w:rsidRPr="00042D9D">
        <w:rPr>
          <w:rFonts w:cs="Calibri"/>
          <w:b/>
          <w:bCs/>
          <w:sz w:val="24"/>
          <w:szCs w:val="24"/>
        </w:rPr>
        <w:t>Χάρης Ξανθουδάκης</w:t>
      </w:r>
      <w:r w:rsidR="00042D9D">
        <w:rPr>
          <w:rFonts w:cs="Calibri"/>
          <w:sz w:val="24"/>
          <w:szCs w:val="24"/>
        </w:rPr>
        <w:t>,</w:t>
      </w:r>
      <w:r w:rsidRPr="00AF025D">
        <w:rPr>
          <w:rFonts w:cs="Calibri"/>
          <w:sz w:val="24"/>
          <w:szCs w:val="24"/>
        </w:rPr>
        <w:t xml:space="preserve"> ομότιμος καθηγητής τμήματος Μουσικών Σπουδών Ιονίου Πανεπιστημίου</w:t>
      </w:r>
    </w:p>
    <w:p w14:paraId="2DF260A0" w14:textId="77777777" w:rsidR="00AF025D" w:rsidRPr="00AF025D" w:rsidRDefault="00AF025D" w:rsidP="00042D9D">
      <w:pPr>
        <w:shd w:val="clear" w:color="auto" w:fill="FFFFFF"/>
        <w:ind w:left="-567" w:right="-99"/>
        <w:rPr>
          <w:rFonts w:cs="Calibri"/>
          <w:sz w:val="24"/>
          <w:szCs w:val="24"/>
        </w:rPr>
      </w:pPr>
    </w:p>
    <w:p w14:paraId="46719ED6" w14:textId="77777777" w:rsidR="00AF025D" w:rsidRPr="00042D9D" w:rsidRDefault="00AF025D" w:rsidP="00042D9D">
      <w:pPr>
        <w:shd w:val="clear" w:color="auto" w:fill="FFFFFF"/>
        <w:ind w:left="-567" w:right="-99"/>
        <w:rPr>
          <w:rFonts w:cs="Calibri"/>
          <w:b/>
          <w:bCs/>
          <w:sz w:val="24"/>
          <w:szCs w:val="24"/>
          <w:highlight w:val="yellow"/>
        </w:rPr>
      </w:pPr>
      <w:r w:rsidRPr="00042D9D">
        <w:rPr>
          <w:rFonts w:cs="Calibri"/>
          <w:b/>
          <w:bCs/>
          <w:sz w:val="24"/>
          <w:szCs w:val="24"/>
        </w:rPr>
        <w:t>Η δράση εντάσσεται στο Meta-Xenakis για τον διεθνή εορτασμό των 100 χρόνων από τη γέννηση του Ιάννη Ξενάκη.</w:t>
      </w:r>
    </w:p>
    <w:p w14:paraId="0E1966FD" w14:textId="178A6E3D" w:rsidR="00AF025D" w:rsidRPr="00AF025D" w:rsidRDefault="00AF025D" w:rsidP="00042D9D">
      <w:pPr>
        <w:shd w:val="clear" w:color="auto" w:fill="FFFFFF"/>
        <w:ind w:left="-567" w:right="-99"/>
        <w:rPr>
          <w:rFonts w:cs="Calibri"/>
          <w:sz w:val="24"/>
          <w:szCs w:val="24"/>
        </w:rPr>
      </w:pPr>
      <w:r w:rsidRPr="00AF025D">
        <w:rPr>
          <w:rFonts w:cs="Calibri"/>
          <w:sz w:val="24"/>
          <w:szCs w:val="24"/>
        </w:rPr>
        <w:t>Το Meta-Xenakis μια αποτελεί διεθνή συνένωση ιδρυμάτων και φορέων με στόχο τον εορτασμό της επετείου των 100 χρόνων από την γέννηση μεγάλου Έλληνα συνθέτη και στοχαστή Ιάννη Ξενάκη (1922-2001).</w:t>
      </w:r>
    </w:p>
    <w:p w14:paraId="6AAFF648" w14:textId="7D5DDEBE" w:rsidR="00AF025D" w:rsidRPr="00AF025D" w:rsidRDefault="00AF025D" w:rsidP="00042D9D">
      <w:pPr>
        <w:shd w:val="clear" w:color="auto" w:fill="FFFFFF"/>
        <w:ind w:left="-567" w:right="-99"/>
        <w:rPr>
          <w:rFonts w:cs="Calibri"/>
          <w:sz w:val="24"/>
          <w:szCs w:val="24"/>
        </w:rPr>
      </w:pPr>
      <w:r w:rsidRPr="00AF025D">
        <w:rPr>
          <w:rFonts w:cs="Calibri"/>
          <w:sz w:val="24"/>
          <w:szCs w:val="24"/>
        </w:rPr>
        <w:t>Η πρωτοβουλία ανήκει στην στενή συνεργάτιδα του Ξενάκη και προέδρου του CIX (Centre Iannis Xenakis) Sharon Kanach και ξεκίνησε με την συνεργασία μεταξύ των δύο φορέων που είχε ιδρύσει ο Ξενάκης, το CIX (διάδοχος του CeMAMU) στη Γαλλία και το ΚΣΥΜΕ (Κέντρο Σύγχρονης Μουσικής Έρευνας) στην Ελλάδα. Σύντομα προστέθηκαν και το Ωδείον Αθηνών, ο Οργανισμός Μεγάρου Μουσικής, Ο Σύλλογος Οι Φίλοι της Μουσικής/Μουσική Βιβλιοθήκη «Λίλιαν Βουδούρη», η Ένωση Ελλήνων Μουσουργών, το Ιόνιο Πανεπιστήμιο και το Γαλλικό Ινστιτούτο της Ελλάδας, και σε διεθνές επίπεδο, τα Xenakis Project of the Americas (ΗΠΑ), Universidad Nacional Autonoma de Mexico (Mεξικό) και Nagoya City University (Ιαπωνία).</w:t>
      </w:r>
    </w:p>
    <w:p w14:paraId="316FE3DF" w14:textId="0258456D" w:rsidR="00AF025D" w:rsidRDefault="00AF025D" w:rsidP="00042D9D">
      <w:pPr>
        <w:shd w:val="clear" w:color="auto" w:fill="FFFFFF"/>
        <w:ind w:left="-567" w:right="-99"/>
        <w:rPr>
          <w:rFonts w:cs="Calibri"/>
          <w:sz w:val="24"/>
          <w:szCs w:val="24"/>
        </w:rPr>
      </w:pPr>
      <w:r w:rsidRPr="00AF025D">
        <w:rPr>
          <w:rFonts w:cs="Calibri"/>
          <w:sz w:val="24"/>
          <w:szCs w:val="24"/>
        </w:rPr>
        <w:t xml:space="preserve">Οι εκδηλώσεις, που θα διατρέχουν ολόκληρο το 2022, περιλαμβάνουν διεθνές υβριδικό συνέδριο, συναυλίες, εκθέσεις, διαλέξεις, σεμινάρια, </w:t>
      </w:r>
      <w:r w:rsidR="00042D9D" w:rsidRPr="00AF025D">
        <w:rPr>
          <w:rFonts w:cs="Calibri"/>
          <w:sz w:val="24"/>
          <w:szCs w:val="24"/>
        </w:rPr>
        <w:t>ντοκιμαντέρ</w:t>
      </w:r>
      <w:r w:rsidRPr="00AF025D">
        <w:rPr>
          <w:rFonts w:cs="Calibri"/>
          <w:sz w:val="24"/>
          <w:szCs w:val="24"/>
        </w:rPr>
        <w:t>, διαγωνισμό σύνθεσης, κ.ά., και θα προβάλλονται από τον κοινό ιστότοπο (</w:t>
      </w:r>
      <w:hyperlink r:id="rId10" w:history="1">
        <w:r w:rsidRPr="00042D9D">
          <w:rPr>
            <w:rStyle w:val="-"/>
            <w:rFonts w:cs="Calibri"/>
            <w:sz w:val="24"/>
            <w:szCs w:val="24"/>
          </w:rPr>
          <w:t>https://meta-xenakis.org</w:t>
        </w:r>
      </w:hyperlink>
      <w:r w:rsidRPr="00AF025D">
        <w:rPr>
          <w:rFonts w:cs="Calibri"/>
          <w:sz w:val="24"/>
          <w:szCs w:val="24"/>
        </w:rPr>
        <w:t>). Εκτός από τις βασικές δράσεις που διοργανώνουν τα βασικά μέλη του consortium, στο Meta-Xenakis εντάσσονται και δράσεις συνεργαζόμενων φορέων.</w:t>
      </w:r>
    </w:p>
    <w:p w14:paraId="35B08FA4" w14:textId="77777777" w:rsidR="00AF025D" w:rsidRPr="00AF025D" w:rsidRDefault="00AF025D" w:rsidP="00042D9D">
      <w:pPr>
        <w:shd w:val="clear" w:color="auto" w:fill="FFFFFF"/>
        <w:ind w:left="-567" w:right="-99"/>
        <w:rPr>
          <w:rFonts w:cs="Calibri"/>
          <w:sz w:val="24"/>
          <w:szCs w:val="24"/>
        </w:rPr>
      </w:pPr>
    </w:p>
    <w:p w14:paraId="76CA4B25" w14:textId="111D4DB6" w:rsidR="00166B49" w:rsidRPr="00042D9D" w:rsidRDefault="00AF025D" w:rsidP="00042D9D">
      <w:pPr>
        <w:shd w:val="clear" w:color="auto" w:fill="FFFFFF"/>
        <w:ind w:left="-567" w:right="-99"/>
        <w:rPr>
          <w:rFonts w:cs="Calibri"/>
          <w:b/>
          <w:bCs/>
          <w:sz w:val="24"/>
          <w:szCs w:val="24"/>
        </w:rPr>
      </w:pPr>
      <w:r w:rsidRPr="00042D9D">
        <w:rPr>
          <w:rFonts w:cs="Calibri"/>
          <w:b/>
          <w:bCs/>
          <w:sz w:val="24"/>
          <w:szCs w:val="24"/>
        </w:rPr>
        <w:t>Πέμπτη</w:t>
      </w:r>
      <w:r w:rsidR="00166B49" w:rsidRPr="00042D9D">
        <w:rPr>
          <w:rFonts w:cs="Calibri"/>
          <w:b/>
          <w:bCs/>
          <w:sz w:val="24"/>
          <w:szCs w:val="24"/>
        </w:rPr>
        <w:t xml:space="preserve"> </w:t>
      </w:r>
      <w:r w:rsidRPr="00042D9D">
        <w:rPr>
          <w:rFonts w:cs="Calibri"/>
          <w:b/>
          <w:bCs/>
          <w:sz w:val="24"/>
          <w:szCs w:val="24"/>
        </w:rPr>
        <w:t>07 Μαρτίου</w:t>
      </w:r>
      <w:r w:rsidR="00166B49" w:rsidRPr="00042D9D">
        <w:rPr>
          <w:rFonts w:cs="Calibri"/>
          <w:b/>
          <w:bCs/>
          <w:sz w:val="24"/>
          <w:szCs w:val="24"/>
        </w:rPr>
        <w:t>, 19:00</w:t>
      </w:r>
    </w:p>
    <w:p w14:paraId="49B1C134" w14:textId="6C5C6384" w:rsidR="00166B49" w:rsidRPr="00042D9D" w:rsidRDefault="00AF025D" w:rsidP="00042D9D">
      <w:pPr>
        <w:shd w:val="clear" w:color="auto" w:fill="FFFFFF"/>
        <w:ind w:left="-567" w:right="-99"/>
        <w:rPr>
          <w:rFonts w:cs="Calibri"/>
          <w:b/>
          <w:bCs/>
          <w:sz w:val="24"/>
          <w:szCs w:val="24"/>
        </w:rPr>
      </w:pPr>
      <w:r w:rsidRPr="00042D9D">
        <w:rPr>
          <w:rFonts w:cs="Calibri"/>
          <w:b/>
          <w:bCs/>
          <w:sz w:val="24"/>
          <w:szCs w:val="24"/>
        </w:rPr>
        <w:t>ΠΟΛΥΧΩΡΟΣ</w:t>
      </w:r>
    </w:p>
    <w:p w14:paraId="434DBDFC" w14:textId="77777777" w:rsidR="00166B49" w:rsidRPr="00AF025D" w:rsidRDefault="00166B49" w:rsidP="00042D9D">
      <w:pPr>
        <w:shd w:val="clear" w:color="auto" w:fill="FFFFFF"/>
        <w:ind w:left="-567" w:right="-99"/>
        <w:rPr>
          <w:rFonts w:cs="Calibri"/>
          <w:sz w:val="24"/>
          <w:szCs w:val="24"/>
        </w:rPr>
      </w:pPr>
      <w:r w:rsidRPr="00AF025D">
        <w:rPr>
          <w:rFonts w:cs="Calibri"/>
          <w:sz w:val="24"/>
          <w:szCs w:val="24"/>
        </w:rPr>
        <w:t>Μουσική Βιβλιοθήκη «Λίλιαν Βουδούρη» του Συλλόγου Οι Φίλοι της Μουσικής, στο Μέγαρο Μουσικής Αθηνών</w:t>
      </w:r>
    </w:p>
    <w:p w14:paraId="3245721E" w14:textId="2754B34E" w:rsidR="00166B49" w:rsidRPr="00FD0CE3" w:rsidRDefault="00166B49" w:rsidP="00042D9D">
      <w:pPr>
        <w:ind w:left="-567" w:right="-99"/>
        <w:rPr>
          <w:rFonts w:cs="Calibri"/>
          <w:sz w:val="24"/>
          <w:szCs w:val="24"/>
        </w:rPr>
      </w:pPr>
      <w:r w:rsidRPr="00AF025D">
        <w:rPr>
          <w:rFonts w:cs="Calibri"/>
          <w:sz w:val="24"/>
          <w:szCs w:val="24"/>
        </w:rPr>
        <w:lastRenderedPageBreak/>
        <w:t xml:space="preserve">ΕΛΕΥΘΕΡΗ ΕΙΣΟΔΟΣ ΜΕ ΔΕΛΤΙΑ ΠΡΟΤΕΡΑΙΟΤΗΤΑΣ ΚΑΤΟΠΙΝ ΗΛΕΚΤΡΟΝΙΚΗΣ ΚΡΑΤΗΣΗΣ ΣΤΟ </w:t>
      </w:r>
      <w:hyperlink r:id="rId11" w:history="1">
        <w:r w:rsidR="00AF025D" w:rsidRPr="00042D9D">
          <w:rPr>
            <w:rStyle w:val="-"/>
            <w:rFonts w:cs="Calibri"/>
            <w:sz w:val="24"/>
            <w:szCs w:val="24"/>
          </w:rPr>
          <w:t>https://www.eventbrite.com/e/297898631827</w:t>
        </w:r>
      </w:hyperlink>
    </w:p>
    <w:p w14:paraId="2D37A4EB" w14:textId="77777777" w:rsidR="00166B49" w:rsidRPr="00FD0CE3" w:rsidRDefault="00166B49" w:rsidP="00042D9D">
      <w:pPr>
        <w:ind w:left="-567" w:right="-99"/>
        <w:jc w:val="both"/>
        <w:rPr>
          <w:rFonts w:cs="Calibri"/>
          <w:sz w:val="24"/>
          <w:szCs w:val="24"/>
        </w:rPr>
      </w:pPr>
    </w:p>
    <w:p w14:paraId="4ABE91CE" w14:textId="77777777" w:rsidR="00166B49" w:rsidRPr="00FD0CE3" w:rsidRDefault="00166B49" w:rsidP="00042D9D">
      <w:pPr>
        <w:pStyle w:val="a3"/>
        <w:ind w:left="-567" w:right="-99"/>
        <w:jc w:val="right"/>
        <w:rPr>
          <w:rFonts w:cs="Calibri"/>
          <w:sz w:val="24"/>
          <w:szCs w:val="24"/>
        </w:rPr>
      </w:pPr>
      <w:r w:rsidRPr="00FD0CE3">
        <w:rPr>
          <w:rFonts w:cs="Calibri"/>
          <w:sz w:val="24"/>
          <w:szCs w:val="24"/>
        </w:rPr>
        <w:t>ΜΕ ΤΗΝ ΠΑΡΑΚΛΗΣΗ ΤΗΣ ΔΗΜΟΣΙΕΥΣΗΣ</w:t>
      </w:r>
    </w:p>
    <w:p w14:paraId="0BEC5BCA" w14:textId="77777777" w:rsidR="00166B49" w:rsidRPr="00FD0CE3" w:rsidRDefault="00166B49" w:rsidP="00042D9D">
      <w:pPr>
        <w:spacing w:after="0" w:line="240" w:lineRule="auto"/>
        <w:ind w:left="-567" w:right="-99"/>
        <w:jc w:val="right"/>
        <w:rPr>
          <w:rFonts w:cs="Calibri"/>
          <w:color w:val="000000"/>
        </w:rPr>
      </w:pPr>
      <w:r w:rsidRPr="00FD0CE3">
        <w:rPr>
          <w:rFonts w:cs="Calibri"/>
        </w:rPr>
        <w:t>ΕΥΧΑΡΙΣΤΟΥΜΕ</w:t>
      </w:r>
      <w:r w:rsidRPr="00FD0CE3">
        <w:rPr>
          <w:rFonts w:cs="Calibri"/>
        </w:rPr>
        <w:br/>
        <w:t>Πληροφορίες για αυτό το δελτίο: Μαριάννα Αναστασίου 210 7282771</w:t>
      </w:r>
    </w:p>
    <w:p w14:paraId="058A0098" w14:textId="77777777" w:rsidR="00166B49" w:rsidRPr="00FD0CE3" w:rsidRDefault="00166B49" w:rsidP="00042D9D">
      <w:pPr>
        <w:ind w:left="-567" w:right="-99"/>
        <w:jc w:val="right"/>
        <w:rPr>
          <w:rFonts w:cs="Calibri"/>
        </w:rPr>
      </w:pPr>
    </w:p>
    <w:p w14:paraId="1A458124" w14:textId="77777777" w:rsidR="00166B49" w:rsidRPr="00FD0CE3" w:rsidRDefault="00166B49" w:rsidP="00042D9D">
      <w:pPr>
        <w:ind w:left="-567" w:right="-99"/>
        <w:jc w:val="center"/>
        <w:rPr>
          <w:rFonts w:cs="Calibri"/>
        </w:rPr>
      </w:pPr>
      <w:r w:rsidRPr="00FD0CE3">
        <w:rPr>
          <w:rFonts w:cs="Calibri"/>
          <w:color w:val="000000"/>
          <w:shd w:val="clear" w:color="auto" w:fill="FFFFFF"/>
        </w:rPr>
        <w:t xml:space="preserve">Χορηγοί επικοινωνίας: ΕΡΤ, </w:t>
      </w:r>
      <w:r w:rsidRPr="00FD0CE3">
        <w:rPr>
          <w:rFonts w:cs="Calibri"/>
          <w:color w:val="000000"/>
          <w:shd w:val="clear" w:color="auto" w:fill="FFFFFF"/>
          <w:lang w:val="en-US"/>
        </w:rPr>
        <w:t>Cosmo</w:t>
      </w:r>
      <w:r w:rsidRPr="00FD0CE3">
        <w:rPr>
          <w:rFonts w:cs="Calibri"/>
          <w:lang w:val="en-US"/>
        </w:rPr>
        <w:t>te</w:t>
      </w:r>
      <w:r w:rsidRPr="00FD0CE3">
        <w:rPr>
          <w:rFonts w:cs="Calibri"/>
        </w:rPr>
        <w:t xml:space="preserve"> </w:t>
      </w:r>
      <w:r w:rsidRPr="00FD0CE3">
        <w:rPr>
          <w:rFonts w:cs="Calibri"/>
          <w:lang w:val="en-US"/>
        </w:rPr>
        <w:t>Tv</w:t>
      </w:r>
      <w:r w:rsidRPr="00FD0CE3">
        <w:rPr>
          <w:rFonts w:cs="Calibri"/>
        </w:rPr>
        <w:t xml:space="preserve">, </w:t>
      </w:r>
      <w:r w:rsidRPr="00FD0CE3">
        <w:rPr>
          <w:rFonts w:cs="Calibri"/>
          <w:lang w:val="en-US"/>
        </w:rPr>
        <w:t>T</w:t>
      </w:r>
      <w:r w:rsidRPr="00FD0CE3">
        <w:rPr>
          <w:rFonts w:cs="Calibri"/>
        </w:rPr>
        <w:t xml:space="preserve">ρίτο πρόγραμμα, Αθήνα 9.84, Στο Κόκκινο, </w:t>
      </w:r>
      <w:r w:rsidRPr="00FD0CE3">
        <w:rPr>
          <w:rFonts w:cs="Calibri"/>
          <w:lang w:val="en-US"/>
        </w:rPr>
        <w:t>monopoli</w:t>
      </w:r>
      <w:r w:rsidRPr="00FD0CE3">
        <w:rPr>
          <w:rFonts w:cs="Calibri"/>
        </w:rPr>
        <w:t>.</w:t>
      </w:r>
      <w:r w:rsidRPr="00FD0CE3">
        <w:rPr>
          <w:rFonts w:cs="Calibri"/>
          <w:lang w:val="en-US"/>
        </w:rPr>
        <w:t>gr</w:t>
      </w:r>
      <w:r w:rsidRPr="00FD0CE3">
        <w:rPr>
          <w:rFonts w:cs="Calibri"/>
        </w:rPr>
        <w:t xml:space="preserve">, </w:t>
      </w:r>
      <w:r w:rsidRPr="00FD0CE3">
        <w:rPr>
          <w:rFonts w:cs="Calibri"/>
          <w:lang w:val="en-US"/>
        </w:rPr>
        <w:t>art</w:t>
      </w:r>
      <w:r w:rsidRPr="00FD0CE3">
        <w:rPr>
          <w:rFonts w:cs="Calibri"/>
        </w:rPr>
        <w:t>&amp;</w:t>
      </w:r>
      <w:r w:rsidRPr="00FD0CE3">
        <w:rPr>
          <w:rFonts w:cs="Calibri"/>
          <w:lang w:val="en-US"/>
        </w:rPr>
        <w:t>life</w:t>
      </w:r>
      <w:r w:rsidRPr="00FD0CE3">
        <w:rPr>
          <w:rFonts w:cs="Calibri"/>
        </w:rPr>
        <w:t>.</w:t>
      </w:r>
      <w:r w:rsidRPr="00FD0CE3">
        <w:rPr>
          <w:rFonts w:cs="Calibri"/>
          <w:lang w:val="en-US"/>
        </w:rPr>
        <w:t>gr</w:t>
      </w:r>
      <w:r w:rsidRPr="00FD0CE3">
        <w:rPr>
          <w:rFonts w:cs="Calibri"/>
        </w:rPr>
        <w:t xml:space="preserve">, </w:t>
      </w:r>
      <w:r w:rsidRPr="00FD0CE3">
        <w:rPr>
          <w:rFonts w:cs="Calibri"/>
          <w:lang w:val="en-US"/>
        </w:rPr>
        <w:t>deBop</w:t>
      </w:r>
      <w:r w:rsidRPr="00FD0CE3">
        <w:rPr>
          <w:rFonts w:cs="Calibri"/>
        </w:rPr>
        <w:t xml:space="preserve">, </w:t>
      </w:r>
      <w:r w:rsidRPr="00FD0CE3">
        <w:rPr>
          <w:rFonts w:cs="Calibri"/>
          <w:lang w:val="en-US"/>
        </w:rPr>
        <w:t>Days</w:t>
      </w:r>
      <w:r w:rsidRPr="00FD0CE3">
        <w:rPr>
          <w:rFonts w:cs="Calibri"/>
        </w:rPr>
        <w:t xml:space="preserve"> </w:t>
      </w:r>
      <w:r w:rsidRPr="00FD0CE3">
        <w:rPr>
          <w:rFonts w:cs="Calibri"/>
          <w:lang w:val="en-US"/>
        </w:rPr>
        <w:t>of</w:t>
      </w:r>
      <w:r w:rsidRPr="00FD0CE3">
        <w:rPr>
          <w:rFonts w:cs="Calibri"/>
        </w:rPr>
        <w:t xml:space="preserve"> </w:t>
      </w:r>
      <w:r w:rsidRPr="00FD0CE3">
        <w:rPr>
          <w:rFonts w:cs="Calibri"/>
          <w:lang w:val="en-US"/>
        </w:rPr>
        <w:t>Art</w:t>
      </w:r>
      <w:r w:rsidRPr="00FD0CE3">
        <w:rPr>
          <w:rFonts w:cs="Calibri"/>
        </w:rPr>
        <w:t xml:space="preserve">, </w:t>
      </w:r>
      <w:r w:rsidRPr="00FD0CE3">
        <w:rPr>
          <w:rFonts w:cs="Calibri"/>
          <w:lang w:val="en-US"/>
        </w:rPr>
        <w:t>infowoman</w:t>
      </w:r>
    </w:p>
    <w:p w14:paraId="77780536" w14:textId="77777777" w:rsidR="00166B49" w:rsidRPr="00FD0CE3" w:rsidRDefault="00166B49" w:rsidP="00042D9D">
      <w:pPr>
        <w:ind w:left="-567" w:right="-99"/>
        <w:jc w:val="both"/>
        <w:rPr>
          <w:rFonts w:cs="Calibri"/>
          <w:sz w:val="24"/>
          <w:szCs w:val="24"/>
        </w:rPr>
      </w:pPr>
    </w:p>
    <w:p w14:paraId="526CDF3A" w14:textId="77777777" w:rsidR="00166B49" w:rsidRPr="00FD0CE3" w:rsidRDefault="00166B49" w:rsidP="00042D9D">
      <w:pPr>
        <w:ind w:left="-567" w:right="-99"/>
        <w:jc w:val="both"/>
        <w:rPr>
          <w:rFonts w:cs="Calibri"/>
          <w:sz w:val="24"/>
          <w:szCs w:val="24"/>
        </w:rPr>
      </w:pPr>
    </w:p>
    <w:p w14:paraId="35BCA297" w14:textId="77777777" w:rsidR="00166B49" w:rsidRPr="00FD0CE3" w:rsidRDefault="00166B49" w:rsidP="00042D9D">
      <w:pPr>
        <w:ind w:left="-567" w:right="-99"/>
        <w:jc w:val="center"/>
        <w:rPr>
          <w:rFonts w:cs="Calibri"/>
          <w:sz w:val="24"/>
          <w:szCs w:val="24"/>
        </w:rPr>
      </w:pPr>
      <w:r w:rsidRPr="00FD0CE3">
        <w:rPr>
          <w:rFonts w:cs="Calibri"/>
          <w:b/>
          <w:noProof/>
          <w:lang w:eastAsia="el-GR"/>
        </w:rPr>
        <w:drawing>
          <wp:inline distT="0" distB="0" distL="0" distR="0" wp14:anchorId="1A47BCAC" wp14:editId="4D1DC104">
            <wp:extent cx="4838700" cy="11430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143000"/>
                    </a:xfrm>
                    <a:prstGeom prst="rect">
                      <a:avLst/>
                    </a:prstGeom>
                    <a:noFill/>
                    <a:ln>
                      <a:noFill/>
                    </a:ln>
                  </pic:spPr>
                </pic:pic>
              </a:graphicData>
            </a:graphic>
          </wp:inline>
        </w:drawing>
      </w:r>
    </w:p>
    <w:p w14:paraId="20B651A0" w14:textId="77777777" w:rsidR="00166B49" w:rsidRPr="00FD0CE3" w:rsidRDefault="00166B49" w:rsidP="00042D9D">
      <w:pPr>
        <w:ind w:left="-567" w:right="-99"/>
        <w:rPr>
          <w:rFonts w:cs="Calibri"/>
        </w:rPr>
      </w:pPr>
    </w:p>
    <w:p w14:paraId="0D6627A4" w14:textId="77777777" w:rsidR="00166B49" w:rsidRDefault="00166B49" w:rsidP="00042D9D">
      <w:pPr>
        <w:ind w:left="-567" w:right="-99"/>
      </w:pPr>
    </w:p>
    <w:p w14:paraId="1B8FEC62" w14:textId="77777777" w:rsidR="00166B49" w:rsidRDefault="00166B49" w:rsidP="00042D9D">
      <w:pPr>
        <w:ind w:left="-567" w:right="-99"/>
      </w:pPr>
    </w:p>
    <w:sectPr w:rsidR="00166B49" w:rsidSect="0021654D">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E7158"/>
    <w:multiLevelType w:val="hybridMultilevel"/>
    <w:tmpl w:val="0A968D36"/>
    <w:lvl w:ilvl="0" w:tplc="04090001">
      <w:start w:val="1"/>
      <w:numFmt w:val="bullet"/>
      <w:pStyle w:val="1"/>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49"/>
    <w:rsid w:val="00042D9D"/>
    <w:rsid w:val="00060BBD"/>
    <w:rsid w:val="00166B49"/>
    <w:rsid w:val="003A35ED"/>
    <w:rsid w:val="00424D7E"/>
    <w:rsid w:val="004F68B2"/>
    <w:rsid w:val="00AF025D"/>
    <w:rsid w:val="00C76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F6F9"/>
  <w15:chartTrackingRefBased/>
  <w15:docId w15:val="{271F0B81-FC1B-4A85-923E-16A4293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49"/>
    <w:rPr>
      <w:rFonts w:ascii="Calibri" w:eastAsia="Calibri" w:hAnsi="Calibri" w:cs="Times New Roman"/>
    </w:rPr>
  </w:style>
  <w:style w:type="paragraph" w:styleId="1">
    <w:name w:val="heading 1"/>
    <w:basedOn w:val="a"/>
    <w:next w:val="a"/>
    <w:link w:val="1Char"/>
    <w:qFormat/>
    <w:rsid w:val="00166B49"/>
    <w:pPr>
      <w:keepNext/>
      <w:numPr>
        <w:numId w:val="1"/>
      </w:numPr>
      <w:suppressAutoHyphens/>
      <w:spacing w:after="0" w:line="240" w:lineRule="auto"/>
      <w:outlineLvl w:val="0"/>
    </w:pPr>
    <w:rPr>
      <w:rFonts w:ascii="Arial" w:hAnsi="Arial" w:cs="Arial"/>
      <w:b/>
      <w:bCs/>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66B49"/>
    <w:rPr>
      <w:rFonts w:ascii="Arial" w:eastAsia="Calibri" w:hAnsi="Arial" w:cs="Arial"/>
      <w:b/>
      <w:bCs/>
      <w:sz w:val="24"/>
      <w:szCs w:val="24"/>
      <w:lang w:eastAsia="zh-CN"/>
    </w:rPr>
  </w:style>
  <w:style w:type="paragraph" w:styleId="a3">
    <w:name w:val="No Spacing"/>
    <w:link w:val="Char"/>
    <w:qFormat/>
    <w:rsid w:val="00166B49"/>
    <w:pPr>
      <w:spacing w:after="0" w:line="240" w:lineRule="auto"/>
    </w:pPr>
    <w:rPr>
      <w:rFonts w:ascii="Calibri" w:eastAsia="Calibri" w:hAnsi="Calibri" w:cs="Times New Roman"/>
    </w:rPr>
  </w:style>
  <w:style w:type="character" w:customStyle="1" w:styleId="Char">
    <w:name w:val="Χωρίς διάστιχο Char"/>
    <w:link w:val="a3"/>
    <w:rsid w:val="00166B49"/>
    <w:rPr>
      <w:rFonts w:ascii="Calibri" w:eastAsia="Calibri" w:hAnsi="Calibri" w:cs="Times New Roman"/>
    </w:rPr>
  </w:style>
  <w:style w:type="character" w:styleId="-">
    <w:name w:val="Hyperlink"/>
    <w:semiHidden/>
    <w:rsid w:val="00166B49"/>
    <w:rPr>
      <w:color w:val="0000FF"/>
      <w:u w:val="single"/>
    </w:rPr>
  </w:style>
  <w:style w:type="paragraph" w:styleId="Web">
    <w:name w:val="Normal (Web)"/>
    <w:basedOn w:val="a"/>
    <w:uiPriority w:val="99"/>
    <w:semiHidden/>
    <w:unhideWhenUsed/>
    <w:rsid w:val="00166B49"/>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Strong"/>
    <w:basedOn w:val="a0"/>
    <w:uiPriority w:val="22"/>
    <w:qFormat/>
    <w:rsid w:val="00166B49"/>
    <w:rPr>
      <w:b/>
      <w:bCs/>
    </w:rPr>
  </w:style>
  <w:style w:type="character" w:styleId="a5">
    <w:name w:val="Unresolved Mention"/>
    <w:basedOn w:val="a0"/>
    <w:uiPriority w:val="99"/>
    <w:semiHidden/>
    <w:unhideWhenUsed/>
    <w:rsid w:val="0004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ventbrite.com/e/297898631827" TargetMode="External"/><Relationship Id="rId5" Type="http://schemas.openxmlformats.org/officeDocument/2006/relationships/image" Target="media/image1.jpeg"/><Relationship Id="rId10" Type="http://schemas.openxmlformats.org/officeDocument/2006/relationships/hyperlink" Target="https://meta-xenaki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598</Words>
  <Characters>3230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 ΑΝΑΣΤΑΣΙΟΥ</dc:creator>
  <cp:keywords/>
  <dc:description/>
  <cp:lastModifiedBy>ΜΑΡΙΑΝΝΑ ΑΝΑΣΤΑΣΙΟΥ</cp:lastModifiedBy>
  <cp:revision>2</cp:revision>
  <dcterms:created xsi:type="dcterms:W3CDTF">2022-03-14T11:07:00Z</dcterms:created>
  <dcterms:modified xsi:type="dcterms:W3CDTF">2022-03-24T10:43:00Z</dcterms:modified>
</cp:coreProperties>
</file>