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0FC5" w14:textId="77777777" w:rsidR="00A2658E" w:rsidRPr="00A2658E" w:rsidRDefault="00A2658E" w:rsidP="007F75F4">
      <w:pPr>
        <w:pStyle w:val="a3"/>
        <w:tabs>
          <w:tab w:val="left" w:pos="1134"/>
          <w:tab w:val="left" w:pos="9356"/>
        </w:tabs>
        <w:ind w:right="-1"/>
        <w:jc w:val="center"/>
        <w:rPr>
          <w:rFonts w:ascii="Tahoma" w:hAnsi="Tahoma" w:cs="Tahoma"/>
          <w:b/>
          <w:sz w:val="24"/>
          <w:szCs w:val="24"/>
        </w:rPr>
      </w:pPr>
      <w:r w:rsidRPr="00A2658E">
        <w:rPr>
          <w:rFonts w:ascii="Tahoma" w:hAnsi="Tahoma" w:cs="Tahoma"/>
          <w:b/>
          <w:sz w:val="24"/>
          <w:szCs w:val="24"/>
          <w:lang w:eastAsia="el-GR"/>
        </w:rPr>
        <w:t xml:space="preserve">          </w:t>
      </w:r>
      <w:bookmarkStart w:id="0" w:name="_Hlk523994226"/>
    </w:p>
    <w:tbl>
      <w:tblPr>
        <w:tblW w:w="10315" w:type="dxa"/>
        <w:jc w:val="center"/>
        <w:tblLook w:val="04A0" w:firstRow="1" w:lastRow="0" w:firstColumn="1" w:lastColumn="0" w:noHBand="0" w:noVBand="1"/>
      </w:tblPr>
      <w:tblGrid>
        <w:gridCol w:w="2558"/>
        <w:gridCol w:w="3971"/>
        <w:gridCol w:w="5139"/>
      </w:tblGrid>
      <w:tr w:rsidR="00A2658E" w:rsidRPr="00A2658E" w14:paraId="585035A6" w14:textId="77777777" w:rsidTr="00812AAF">
        <w:trPr>
          <w:jc w:val="center"/>
        </w:trPr>
        <w:tc>
          <w:tcPr>
            <w:tcW w:w="2274" w:type="dxa"/>
            <w:shd w:val="clear" w:color="auto" w:fill="auto"/>
          </w:tcPr>
          <w:p w14:paraId="3564BBA1" w14:textId="77777777" w:rsidR="00A2658E" w:rsidRPr="00A2658E" w:rsidRDefault="00A2658E" w:rsidP="007F75F4">
            <w:pPr>
              <w:pStyle w:val="a3"/>
              <w:ind w:left="601" w:right="-1"/>
              <w:rPr>
                <w:rFonts w:ascii="Tahoma" w:hAnsi="Tahoma" w:cs="Tahoma"/>
                <w:b/>
                <w:sz w:val="24"/>
                <w:szCs w:val="24"/>
                <w:lang w:val="en-US"/>
              </w:rPr>
            </w:pPr>
            <w:r w:rsidRPr="00A2658E">
              <w:rPr>
                <w:rFonts w:ascii="Tahoma" w:hAnsi="Tahoma" w:cs="Tahoma"/>
                <w:b/>
                <w:noProof/>
                <w:sz w:val="24"/>
                <w:szCs w:val="24"/>
              </w:rPr>
              <w:drawing>
                <wp:inline distT="0" distB="0" distL="0" distR="0" wp14:anchorId="66E3A3D8" wp14:editId="665DBCEA">
                  <wp:extent cx="1098953" cy="1668780"/>
                  <wp:effectExtent l="0" t="0" r="6350" b="762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12092" cy="1688732"/>
                          </a:xfrm>
                          <a:prstGeom prst="rect">
                            <a:avLst/>
                          </a:prstGeom>
                          <a:noFill/>
                          <a:ln>
                            <a:noFill/>
                          </a:ln>
                        </pic:spPr>
                      </pic:pic>
                    </a:graphicData>
                  </a:graphic>
                </wp:inline>
              </w:drawing>
            </w:r>
            <w:r w:rsidRPr="00A2658E">
              <w:rPr>
                <w:rFonts w:ascii="Tahoma" w:hAnsi="Tahoma" w:cs="Tahoma"/>
                <w:b/>
                <w:sz w:val="24"/>
                <w:szCs w:val="24"/>
                <w:lang w:val="en-US"/>
              </w:rPr>
              <w:t xml:space="preserve">  </w:t>
            </w:r>
          </w:p>
        </w:tc>
        <w:tc>
          <w:tcPr>
            <w:tcW w:w="4285" w:type="dxa"/>
            <w:shd w:val="clear" w:color="auto" w:fill="auto"/>
          </w:tcPr>
          <w:p w14:paraId="747ED8C4" w14:textId="77777777" w:rsidR="00A2658E" w:rsidRPr="00A2658E" w:rsidRDefault="00A2658E" w:rsidP="007F75F4">
            <w:pPr>
              <w:pStyle w:val="a3"/>
              <w:ind w:left="455" w:right="-1"/>
              <w:jc w:val="center"/>
              <w:rPr>
                <w:rFonts w:ascii="Tahoma" w:hAnsi="Tahoma" w:cs="Tahoma"/>
                <w:b/>
                <w:sz w:val="24"/>
                <w:szCs w:val="24"/>
              </w:rPr>
            </w:pPr>
            <w:r w:rsidRPr="00A2658E">
              <w:rPr>
                <w:rFonts w:ascii="Tahoma" w:hAnsi="Tahoma" w:cs="Tahoma"/>
                <w:b/>
                <w:sz w:val="24"/>
                <w:szCs w:val="24"/>
                <w:lang w:val="en-US"/>
              </w:rPr>
              <w:t xml:space="preserve">         </w:t>
            </w:r>
            <w:r w:rsidRPr="00A2658E">
              <w:rPr>
                <w:rFonts w:ascii="Tahoma" w:hAnsi="Tahoma" w:cs="Tahoma"/>
                <w:b/>
                <w:noProof/>
                <w:sz w:val="24"/>
                <w:szCs w:val="24"/>
                <w:lang w:val="en-US"/>
              </w:rPr>
              <w:t xml:space="preserve"> </w:t>
            </w:r>
            <w:r w:rsidRPr="00A2658E">
              <w:rPr>
                <w:rFonts w:ascii="Tahoma" w:hAnsi="Tahoma" w:cs="Tahoma"/>
                <w:b/>
                <w:noProof/>
                <w:sz w:val="24"/>
                <w:szCs w:val="24"/>
              </w:rPr>
              <w:drawing>
                <wp:inline distT="0" distB="0" distL="0" distR="0" wp14:anchorId="262178C9" wp14:editId="6D238AB6">
                  <wp:extent cx="2087880" cy="952500"/>
                  <wp:effectExtent l="0" t="0" r="762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079" cy="981271"/>
                          </a:xfrm>
                          <a:prstGeom prst="rect">
                            <a:avLst/>
                          </a:prstGeom>
                        </pic:spPr>
                      </pic:pic>
                    </a:graphicData>
                  </a:graphic>
                </wp:inline>
              </w:drawing>
            </w:r>
          </w:p>
        </w:tc>
        <w:tc>
          <w:tcPr>
            <w:tcW w:w="3756" w:type="dxa"/>
            <w:shd w:val="clear" w:color="auto" w:fill="auto"/>
          </w:tcPr>
          <w:p w14:paraId="414EC9C5" w14:textId="77777777" w:rsidR="00A2658E" w:rsidRPr="00A2658E" w:rsidRDefault="00A2658E" w:rsidP="007F75F4">
            <w:pPr>
              <w:pStyle w:val="a3"/>
              <w:ind w:right="-1"/>
              <w:jc w:val="right"/>
              <w:rPr>
                <w:rFonts w:ascii="Tahoma" w:hAnsi="Tahoma" w:cs="Tahoma"/>
                <w:b/>
                <w:sz w:val="24"/>
                <w:szCs w:val="24"/>
              </w:rPr>
            </w:pPr>
          </w:p>
          <w:p w14:paraId="069F5A12" w14:textId="77777777" w:rsidR="00A2658E" w:rsidRPr="00A2658E" w:rsidRDefault="00A2658E" w:rsidP="007F75F4">
            <w:pPr>
              <w:pStyle w:val="a3"/>
              <w:ind w:right="-1"/>
              <w:jc w:val="right"/>
              <w:rPr>
                <w:rFonts w:ascii="Tahoma" w:hAnsi="Tahoma" w:cs="Tahoma"/>
                <w:b/>
                <w:sz w:val="24"/>
                <w:szCs w:val="24"/>
              </w:rPr>
            </w:pPr>
          </w:p>
          <w:p w14:paraId="2A4F0D4D" w14:textId="77777777" w:rsidR="00A2658E" w:rsidRPr="00A2658E" w:rsidRDefault="00A2658E" w:rsidP="007F75F4">
            <w:pPr>
              <w:pStyle w:val="a3"/>
              <w:ind w:right="-1"/>
              <w:jc w:val="right"/>
              <w:rPr>
                <w:rFonts w:ascii="Tahoma" w:hAnsi="Tahoma" w:cs="Tahoma"/>
                <w:b/>
                <w:sz w:val="24"/>
                <w:szCs w:val="24"/>
              </w:rPr>
            </w:pPr>
          </w:p>
          <w:p w14:paraId="35BE159F" w14:textId="4BF02255" w:rsidR="00A2658E" w:rsidRPr="00A2658E" w:rsidRDefault="00A2658E" w:rsidP="007F75F4">
            <w:pPr>
              <w:pStyle w:val="a3"/>
              <w:ind w:right="602"/>
              <w:jc w:val="right"/>
              <w:rPr>
                <w:rFonts w:ascii="Tahoma" w:hAnsi="Tahoma" w:cs="Tahoma"/>
                <w:b/>
                <w:sz w:val="24"/>
                <w:szCs w:val="24"/>
              </w:rPr>
            </w:pPr>
            <w:r>
              <w:rPr>
                <w:rFonts w:ascii="Tahoma" w:hAnsi="Tahoma" w:cs="Tahoma"/>
                <w:b/>
                <w:noProof/>
                <w:sz w:val="24"/>
                <w:szCs w:val="24"/>
                <w14:ligatures w14:val="standardContextual"/>
              </w:rPr>
              <w:drawing>
                <wp:inline distT="0" distB="0" distL="0" distR="0" wp14:anchorId="5661FB22" wp14:editId="567BD3F4">
                  <wp:extent cx="2736019" cy="542492"/>
                  <wp:effectExtent l="0" t="0" r="7620" b="0"/>
                  <wp:docPr id="816465694"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65694" name="Εικόνα 1" descr="Εικόνα που περιέχει κείμενο, γραμματοσειρά, λευκό, στιγμιότυπο οθόνης&#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404" cy="558827"/>
                          </a:xfrm>
                          <a:prstGeom prst="rect">
                            <a:avLst/>
                          </a:prstGeom>
                        </pic:spPr>
                      </pic:pic>
                    </a:graphicData>
                  </a:graphic>
                </wp:inline>
              </w:drawing>
            </w:r>
          </w:p>
        </w:tc>
      </w:tr>
    </w:tbl>
    <w:p w14:paraId="7250EA71" w14:textId="722E8043" w:rsidR="00A2658E" w:rsidRPr="00A2658E" w:rsidRDefault="00A2658E" w:rsidP="007F75F4">
      <w:pPr>
        <w:pStyle w:val="a3"/>
        <w:tabs>
          <w:tab w:val="left" w:pos="2977"/>
        </w:tabs>
        <w:ind w:right="-1"/>
        <w:jc w:val="right"/>
        <w:rPr>
          <w:rFonts w:ascii="Tahoma" w:hAnsi="Tahoma" w:cs="Tahoma"/>
          <w:bCs/>
          <w:sz w:val="24"/>
          <w:szCs w:val="24"/>
        </w:rPr>
      </w:pPr>
      <w:r w:rsidRPr="00A2658E">
        <w:rPr>
          <w:rFonts w:ascii="Tahoma" w:hAnsi="Tahoma" w:cs="Tahoma"/>
          <w:bCs/>
          <w:sz w:val="24"/>
          <w:szCs w:val="24"/>
        </w:rPr>
        <w:t>Αθήνα, 20 Νοεμβρίου 2023</w:t>
      </w:r>
    </w:p>
    <w:p w14:paraId="7A5B40B3" w14:textId="77777777" w:rsidR="00A2658E" w:rsidRDefault="00A2658E" w:rsidP="007F75F4">
      <w:pPr>
        <w:pStyle w:val="a3"/>
        <w:tabs>
          <w:tab w:val="left" w:pos="2977"/>
        </w:tabs>
        <w:ind w:right="-1"/>
        <w:jc w:val="center"/>
        <w:rPr>
          <w:rFonts w:ascii="Tahoma" w:hAnsi="Tahoma" w:cs="Tahoma"/>
          <w:b/>
          <w:color w:val="A5A5A5"/>
          <w:sz w:val="24"/>
          <w:szCs w:val="24"/>
        </w:rPr>
      </w:pPr>
    </w:p>
    <w:p w14:paraId="182706AF" w14:textId="253EEEC8" w:rsidR="00A2658E" w:rsidRPr="00A2658E" w:rsidRDefault="00A2658E" w:rsidP="007F75F4">
      <w:pPr>
        <w:pStyle w:val="a3"/>
        <w:tabs>
          <w:tab w:val="left" w:pos="2977"/>
        </w:tabs>
        <w:ind w:right="-1"/>
        <w:jc w:val="center"/>
        <w:rPr>
          <w:rFonts w:ascii="Tahoma" w:hAnsi="Tahoma" w:cs="Tahoma"/>
          <w:b/>
          <w:color w:val="A5A5A5"/>
          <w:sz w:val="24"/>
          <w:szCs w:val="24"/>
        </w:rPr>
      </w:pPr>
      <w:r w:rsidRPr="00A2658E">
        <w:rPr>
          <w:rFonts w:ascii="Tahoma" w:hAnsi="Tahoma" w:cs="Tahoma"/>
          <w:b/>
          <w:color w:val="A5A5A5"/>
          <w:sz w:val="24"/>
          <w:szCs w:val="24"/>
        </w:rPr>
        <w:t>ΔΕΛΤΙΟ ΤΥΠΟΥ</w:t>
      </w:r>
      <w:r w:rsidRPr="00A2658E">
        <w:rPr>
          <w:rFonts w:ascii="Tahoma" w:hAnsi="Tahoma" w:cs="Tahoma"/>
          <w:b/>
          <w:color w:val="A5A5A5"/>
          <w:sz w:val="24"/>
          <w:szCs w:val="24"/>
        </w:rPr>
        <w:br/>
      </w:r>
    </w:p>
    <w:p w14:paraId="2C383833" w14:textId="4CEEB7B8" w:rsidR="00A2658E" w:rsidRPr="00A2658E" w:rsidRDefault="00A2658E" w:rsidP="007F75F4">
      <w:pPr>
        <w:pStyle w:val="a3"/>
        <w:spacing w:line="276" w:lineRule="auto"/>
        <w:ind w:right="-1"/>
        <w:jc w:val="center"/>
        <w:rPr>
          <w:rFonts w:ascii="Tahoma" w:hAnsi="Tahoma" w:cs="Tahoma"/>
          <w:b/>
          <w:color w:val="000000"/>
          <w:sz w:val="24"/>
          <w:szCs w:val="24"/>
        </w:rPr>
      </w:pPr>
      <w:r w:rsidRPr="00A2658E">
        <w:rPr>
          <w:rFonts w:ascii="Tahoma" w:hAnsi="Tahoma" w:cs="Tahoma"/>
          <w:b/>
          <w:color w:val="000000"/>
          <w:sz w:val="24"/>
          <w:szCs w:val="24"/>
        </w:rPr>
        <w:t>Μουσική Βιβλιοθήκη «</w:t>
      </w:r>
      <w:proofErr w:type="spellStart"/>
      <w:r w:rsidRPr="00A2658E">
        <w:rPr>
          <w:rFonts w:ascii="Tahoma" w:hAnsi="Tahoma" w:cs="Tahoma"/>
          <w:b/>
          <w:color w:val="000000"/>
          <w:sz w:val="24"/>
          <w:szCs w:val="24"/>
        </w:rPr>
        <w:t>Λίλιαν</w:t>
      </w:r>
      <w:proofErr w:type="spellEnd"/>
      <w:r w:rsidRPr="00A2658E">
        <w:rPr>
          <w:rFonts w:ascii="Tahoma" w:hAnsi="Tahoma" w:cs="Tahoma"/>
          <w:b/>
          <w:color w:val="000000"/>
          <w:sz w:val="24"/>
          <w:szCs w:val="24"/>
        </w:rPr>
        <w:t xml:space="preserve"> Βουδούρη»</w:t>
      </w:r>
      <w:r>
        <w:rPr>
          <w:rFonts w:ascii="Tahoma" w:hAnsi="Tahoma" w:cs="Tahoma"/>
          <w:b/>
          <w:color w:val="000000"/>
          <w:sz w:val="24"/>
          <w:szCs w:val="24"/>
        </w:rPr>
        <w:t xml:space="preserve"> </w:t>
      </w:r>
      <w:r w:rsidRPr="00A2658E">
        <w:rPr>
          <w:rFonts w:ascii="Tahoma" w:hAnsi="Tahoma" w:cs="Tahoma"/>
          <w:b/>
          <w:color w:val="000000"/>
          <w:sz w:val="24"/>
          <w:szCs w:val="24"/>
        </w:rPr>
        <w:t>του Συλλόγου Οι Φίλοι της Μουσικής</w:t>
      </w:r>
    </w:p>
    <w:p w14:paraId="03D0C117" w14:textId="77777777" w:rsidR="00A2658E" w:rsidRPr="00A2658E" w:rsidRDefault="00A2658E" w:rsidP="007F75F4">
      <w:pPr>
        <w:pStyle w:val="a3"/>
        <w:spacing w:line="276" w:lineRule="auto"/>
        <w:ind w:right="-1"/>
        <w:jc w:val="center"/>
        <w:rPr>
          <w:rFonts w:ascii="Tahoma" w:hAnsi="Tahoma" w:cs="Tahoma"/>
          <w:b/>
          <w:color w:val="000000"/>
          <w:sz w:val="24"/>
          <w:szCs w:val="24"/>
        </w:rPr>
      </w:pPr>
      <w:r w:rsidRPr="00A2658E">
        <w:rPr>
          <w:rFonts w:ascii="Tahoma" w:hAnsi="Tahoma" w:cs="Tahoma"/>
          <w:b/>
          <w:color w:val="000000"/>
          <w:sz w:val="24"/>
          <w:szCs w:val="24"/>
        </w:rPr>
        <w:t xml:space="preserve"> στο Μέγαρο Μουσικής Αθηνών</w:t>
      </w:r>
    </w:p>
    <w:p w14:paraId="7A8C4A8C" w14:textId="77777777" w:rsidR="00A2658E" w:rsidRPr="00A2658E" w:rsidRDefault="00A2658E" w:rsidP="007F75F4">
      <w:pPr>
        <w:pStyle w:val="a3"/>
        <w:spacing w:line="276" w:lineRule="auto"/>
        <w:ind w:right="-1"/>
        <w:jc w:val="center"/>
        <w:rPr>
          <w:rFonts w:ascii="Tahoma" w:hAnsi="Tahoma" w:cs="Tahoma"/>
          <w:b/>
          <w:color w:val="000000"/>
          <w:sz w:val="24"/>
          <w:szCs w:val="24"/>
        </w:rPr>
      </w:pPr>
    </w:p>
    <w:p w14:paraId="281342FA" w14:textId="77777777" w:rsidR="00A2658E" w:rsidRDefault="00A2658E" w:rsidP="007F75F4">
      <w:pPr>
        <w:ind w:right="-1"/>
        <w:rPr>
          <w:rFonts w:ascii="Tahoma" w:hAnsi="Tahoma" w:cs="Tahoma"/>
        </w:rPr>
      </w:pPr>
      <w:bookmarkStart w:id="1" w:name="_Hlk122096022"/>
      <w:bookmarkEnd w:id="0"/>
    </w:p>
    <w:p w14:paraId="33450030" w14:textId="77777777" w:rsidR="007F75F4" w:rsidRDefault="007F75F4" w:rsidP="007F75F4">
      <w:pPr>
        <w:ind w:right="-1"/>
        <w:jc w:val="center"/>
        <w:rPr>
          <w:rFonts w:ascii="Tahoma" w:hAnsi="Tahoma" w:cs="Tahoma"/>
        </w:rPr>
      </w:pPr>
      <w:r>
        <w:rPr>
          <w:rFonts w:ascii="Tahoma" w:hAnsi="Tahoma" w:cs="Tahoma"/>
          <w:noProof/>
          <w14:ligatures w14:val="standardContextual"/>
        </w:rPr>
        <w:drawing>
          <wp:inline distT="0" distB="0" distL="0" distR="0" wp14:anchorId="20FDFDD7" wp14:editId="3ABF2DE7">
            <wp:extent cx="2571750" cy="2430127"/>
            <wp:effectExtent l="0" t="0" r="0" b="8890"/>
            <wp:docPr id="1851885494" name="Εικόνα 2" descr="Εικόνα που περιέχει κείμενο, γραφικός χαρακτήρας, γραμματοσειρά, χαρτ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85494" name="Εικόνα 2" descr="Εικόνα που περιέχει κείμενο, γραφικός χαρακτήρας, γραμματοσειρά, χαρτί&#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4631" cy="2432850"/>
                    </a:xfrm>
                    <a:prstGeom prst="rect">
                      <a:avLst/>
                    </a:prstGeom>
                  </pic:spPr>
                </pic:pic>
              </a:graphicData>
            </a:graphic>
          </wp:inline>
        </w:drawing>
      </w:r>
    </w:p>
    <w:p w14:paraId="5A063229" w14:textId="77777777" w:rsidR="007F75F4" w:rsidRDefault="007F75F4" w:rsidP="007F75F4">
      <w:pPr>
        <w:ind w:right="-1"/>
        <w:rPr>
          <w:rFonts w:ascii="Tahoma" w:hAnsi="Tahoma" w:cs="Tahoma"/>
        </w:rPr>
      </w:pPr>
    </w:p>
    <w:p w14:paraId="610F0819" w14:textId="2F1BD6A5" w:rsidR="00A2658E" w:rsidRPr="00BD2A53" w:rsidRDefault="00A2658E" w:rsidP="007F75F4">
      <w:pPr>
        <w:ind w:right="-1"/>
        <w:jc w:val="center"/>
        <w:rPr>
          <w:rFonts w:ascii="Tahoma" w:hAnsi="Tahoma" w:cs="Tahoma"/>
          <w:b/>
          <w:bCs/>
        </w:rPr>
      </w:pPr>
      <w:r w:rsidRPr="00A2658E">
        <w:rPr>
          <w:rFonts w:ascii="Tahoma" w:hAnsi="Tahoma" w:cs="Tahoma"/>
        </w:rPr>
        <w:t>ΠΑΡΟΥΣΙΑΣΗ - ΣΥΝΑΥΛΙΑ</w:t>
      </w:r>
      <w:r w:rsidRPr="00A2658E">
        <w:rPr>
          <w:rFonts w:ascii="Tahoma" w:hAnsi="Tahoma" w:cs="Tahoma"/>
        </w:rPr>
        <w:br/>
      </w:r>
    </w:p>
    <w:p w14:paraId="7F33EED5" w14:textId="05FD4A10" w:rsidR="00A2658E" w:rsidRPr="00A2658E" w:rsidRDefault="00A2658E" w:rsidP="007F75F4">
      <w:pPr>
        <w:ind w:right="-1"/>
        <w:rPr>
          <w:rFonts w:ascii="Tahoma" w:hAnsi="Tahoma" w:cs="Tahoma"/>
        </w:rPr>
      </w:pPr>
      <w:r w:rsidRPr="00A2658E">
        <w:rPr>
          <w:rFonts w:ascii="Tahoma" w:hAnsi="Tahoma" w:cs="Tahoma"/>
          <w:b/>
          <w:bCs/>
          <w:lang w:val="en-US"/>
        </w:rPr>
        <w:t>A</w:t>
      </w:r>
      <w:proofErr w:type="spellStart"/>
      <w:r w:rsidRPr="00A2658E">
        <w:rPr>
          <w:rFonts w:ascii="Tahoma" w:hAnsi="Tahoma" w:cs="Tahoma"/>
          <w:b/>
          <w:bCs/>
        </w:rPr>
        <w:t>rs</w:t>
      </w:r>
      <w:proofErr w:type="spellEnd"/>
      <w:r w:rsidRPr="00A2658E">
        <w:rPr>
          <w:rFonts w:ascii="Tahoma" w:hAnsi="Tahoma" w:cs="Tahoma"/>
          <w:b/>
          <w:bCs/>
        </w:rPr>
        <w:t xml:space="preserve"> </w:t>
      </w:r>
      <w:proofErr w:type="spellStart"/>
      <w:r w:rsidRPr="00A2658E">
        <w:rPr>
          <w:rFonts w:ascii="Tahoma" w:hAnsi="Tahoma" w:cs="Tahoma"/>
          <w:b/>
          <w:bCs/>
        </w:rPr>
        <w:t>Μusica</w:t>
      </w:r>
      <w:proofErr w:type="spellEnd"/>
      <w:r w:rsidRPr="00A2658E">
        <w:rPr>
          <w:rFonts w:ascii="Tahoma" w:hAnsi="Tahoma" w:cs="Tahoma"/>
          <w:b/>
          <w:bCs/>
        </w:rPr>
        <w:t>: η μουσική του Μεσαίωνα μέσα από τις πηγές της</w:t>
      </w:r>
      <w:r w:rsidRPr="00A2658E">
        <w:rPr>
          <w:rFonts w:ascii="Tahoma" w:hAnsi="Tahoma" w:cs="Tahoma"/>
        </w:rPr>
        <w:t xml:space="preserve"> </w:t>
      </w:r>
      <w:r w:rsidRPr="00A2658E">
        <w:rPr>
          <w:rFonts w:ascii="Tahoma" w:hAnsi="Tahoma" w:cs="Tahoma"/>
          <w:b/>
          <w:bCs/>
          <w:color w:val="222222"/>
        </w:rPr>
        <w:t>Μουσικής Βιβλιοθήκης</w:t>
      </w:r>
    </w:p>
    <w:p w14:paraId="065E5A78" w14:textId="77777777" w:rsidR="00A2658E" w:rsidRPr="00A2658E" w:rsidRDefault="00A2658E" w:rsidP="007F75F4">
      <w:pPr>
        <w:shd w:val="clear" w:color="auto" w:fill="FFFFFF"/>
        <w:ind w:right="-1"/>
        <w:rPr>
          <w:rFonts w:ascii="Tahoma" w:hAnsi="Tahoma" w:cs="Tahoma"/>
        </w:rPr>
      </w:pPr>
    </w:p>
    <w:p w14:paraId="36254331" w14:textId="77777777" w:rsidR="007F75F4" w:rsidRPr="007F75F4" w:rsidRDefault="007F75F4" w:rsidP="007F75F4">
      <w:pPr>
        <w:ind w:right="-1"/>
        <w:rPr>
          <w:rFonts w:ascii="Tahoma" w:hAnsi="Tahoma" w:cs="Tahoma"/>
        </w:rPr>
      </w:pPr>
      <w:r w:rsidRPr="007F75F4">
        <w:rPr>
          <w:rFonts w:ascii="Tahoma" w:hAnsi="Tahoma" w:cs="Tahoma"/>
        </w:rPr>
        <w:t xml:space="preserve">Παρουσίαση - Συναυλία του Κέντρου Παλαιάς Μουσικής του Ωδείου Αθηνών σε σύνδεση με τις πολύτιμες συλλογές της Μουσικής Βιβλιοθήκης που σχετίζονται με τον Μεσαίωνα: </w:t>
      </w:r>
      <w:proofErr w:type="spellStart"/>
      <w:r w:rsidRPr="007F75F4">
        <w:rPr>
          <w:rFonts w:ascii="Tahoma" w:hAnsi="Tahoma" w:cs="Tahoma"/>
        </w:rPr>
        <w:t>Oxford</w:t>
      </w:r>
      <w:proofErr w:type="spellEnd"/>
      <w:r w:rsidRPr="007F75F4">
        <w:rPr>
          <w:rFonts w:ascii="Tahoma" w:hAnsi="Tahoma" w:cs="Tahoma"/>
        </w:rPr>
        <w:t xml:space="preserve"> </w:t>
      </w:r>
      <w:proofErr w:type="spellStart"/>
      <w:r w:rsidRPr="007F75F4">
        <w:rPr>
          <w:rFonts w:ascii="Tahoma" w:hAnsi="Tahoma" w:cs="Tahoma"/>
        </w:rPr>
        <w:t>Bodleian</w:t>
      </w:r>
      <w:proofErr w:type="spellEnd"/>
      <w:r w:rsidRPr="007F75F4">
        <w:rPr>
          <w:rFonts w:ascii="Tahoma" w:hAnsi="Tahoma" w:cs="Tahoma"/>
        </w:rPr>
        <w:t xml:space="preserve"> </w:t>
      </w:r>
      <w:proofErr w:type="spellStart"/>
      <w:r w:rsidRPr="007F75F4">
        <w:rPr>
          <w:rFonts w:ascii="Tahoma" w:hAnsi="Tahoma" w:cs="Tahoma"/>
        </w:rPr>
        <w:t>Library</w:t>
      </w:r>
      <w:proofErr w:type="spellEnd"/>
      <w:r w:rsidRPr="007F75F4">
        <w:rPr>
          <w:rFonts w:ascii="Tahoma" w:hAnsi="Tahoma" w:cs="Tahoma"/>
        </w:rPr>
        <w:t xml:space="preserve"> MS. </w:t>
      </w:r>
      <w:proofErr w:type="spellStart"/>
      <w:r w:rsidRPr="007F75F4">
        <w:rPr>
          <w:rFonts w:ascii="Tahoma" w:hAnsi="Tahoma" w:cs="Tahoma"/>
        </w:rPr>
        <w:t>Canon</w:t>
      </w:r>
      <w:proofErr w:type="spellEnd"/>
      <w:r w:rsidRPr="007F75F4">
        <w:rPr>
          <w:rFonts w:ascii="Tahoma" w:hAnsi="Tahoma" w:cs="Tahoma"/>
        </w:rPr>
        <w:t xml:space="preserve">. </w:t>
      </w:r>
      <w:proofErr w:type="spellStart"/>
      <w:r w:rsidRPr="007F75F4">
        <w:rPr>
          <w:rFonts w:ascii="Tahoma" w:hAnsi="Tahoma" w:cs="Tahoma"/>
        </w:rPr>
        <w:t>Misc</w:t>
      </w:r>
      <w:proofErr w:type="spellEnd"/>
      <w:r w:rsidRPr="007F75F4">
        <w:rPr>
          <w:rFonts w:ascii="Tahoma" w:hAnsi="Tahoma" w:cs="Tahoma"/>
        </w:rPr>
        <w:t xml:space="preserve">. 213, </w:t>
      </w:r>
      <w:proofErr w:type="spellStart"/>
      <w:r w:rsidRPr="007F75F4">
        <w:rPr>
          <w:rFonts w:ascii="Tahoma" w:hAnsi="Tahoma" w:cs="Tahoma"/>
        </w:rPr>
        <w:t>Il</w:t>
      </w:r>
      <w:proofErr w:type="spellEnd"/>
      <w:r w:rsidRPr="007F75F4">
        <w:rPr>
          <w:rFonts w:ascii="Tahoma" w:hAnsi="Tahoma" w:cs="Tahoma"/>
        </w:rPr>
        <w:t xml:space="preserve"> </w:t>
      </w:r>
      <w:proofErr w:type="spellStart"/>
      <w:r w:rsidRPr="007F75F4">
        <w:rPr>
          <w:rFonts w:ascii="Tahoma" w:hAnsi="Tahoma" w:cs="Tahoma"/>
        </w:rPr>
        <w:t>Codice</w:t>
      </w:r>
      <w:proofErr w:type="spellEnd"/>
      <w:r w:rsidRPr="007F75F4">
        <w:rPr>
          <w:rFonts w:ascii="Tahoma" w:hAnsi="Tahoma" w:cs="Tahoma"/>
        </w:rPr>
        <w:t xml:space="preserve"> </w:t>
      </w:r>
      <w:proofErr w:type="spellStart"/>
      <w:r w:rsidRPr="007F75F4">
        <w:rPr>
          <w:rFonts w:ascii="Tahoma" w:hAnsi="Tahoma" w:cs="Tahoma"/>
        </w:rPr>
        <w:t>Rossi</w:t>
      </w:r>
      <w:proofErr w:type="spellEnd"/>
      <w:r w:rsidRPr="007F75F4">
        <w:rPr>
          <w:rFonts w:ascii="Tahoma" w:hAnsi="Tahoma" w:cs="Tahoma"/>
        </w:rPr>
        <w:t xml:space="preserve"> 215, </w:t>
      </w:r>
      <w:proofErr w:type="spellStart"/>
      <w:r w:rsidRPr="007F75F4">
        <w:rPr>
          <w:rFonts w:ascii="Tahoma" w:hAnsi="Tahoma" w:cs="Tahoma"/>
        </w:rPr>
        <w:t>Montpellier</w:t>
      </w:r>
      <w:proofErr w:type="spellEnd"/>
      <w:r w:rsidRPr="007F75F4">
        <w:rPr>
          <w:rFonts w:ascii="Tahoma" w:hAnsi="Tahoma" w:cs="Tahoma"/>
        </w:rPr>
        <w:t xml:space="preserve"> </w:t>
      </w:r>
      <w:proofErr w:type="spellStart"/>
      <w:r w:rsidRPr="007F75F4">
        <w:rPr>
          <w:rFonts w:ascii="Tahoma" w:hAnsi="Tahoma" w:cs="Tahoma"/>
        </w:rPr>
        <w:t>Codex</w:t>
      </w:r>
      <w:proofErr w:type="spellEnd"/>
      <w:r w:rsidRPr="007F75F4">
        <w:rPr>
          <w:rFonts w:ascii="Tahoma" w:hAnsi="Tahoma" w:cs="Tahoma"/>
        </w:rPr>
        <w:t xml:space="preserve">, </w:t>
      </w:r>
      <w:proofErr w:type="spellStart"/>
      <w:r w:rsidRPr="007F75F4">
        <w:rPr>
          <w:rFonts w:ascii="Tahoma" w:hAnsi="Tahoma" w:cs="Tahoma"/>
        </w:rPr>
        <w:t>Chansonnier</w:t>
      </w:r>
      <w:proofErr w:type="spellEnd"/>
      <w:r w:rsidRPr="007F75F4">
        <w:rPr>
          <w:rFonts w:ascii="Tahoma" w:hAnsi="Tahoma" w:cs="Tahoma"/>
        </w:rPr>
        <w:t xml:space="preserve"> </w:t>
      </w:r>
      <w:proofErr w:type="spellStart"/>
      <w:r w:rsidRPr="007F75F4">
        <w:rPr>
          <w:rFonts w:ascii="Tahoma" w:hAnsi="Tahoma" w:cs="Tahoma"/>
        </w:rPr>
        <w:t>Cangé</w:t>
      </w:r>
      <w:proofErr w:type="spellEnd"/>
      <w:r w:rsidRPr="007F75F4">
        <w:rPr>
          <w:rFonts w:ascii="Tahoma" w:hAnsi="Tahoma" w:cs="Tahoma"/>
        </w:rPr>
        <w:t>.</w:t>
      </w:r>
    </w:p>
    <w:p w14:paraId="4E8F7AED" w14:textId="77777777" w:rsidR="007F75F4" w:rsidRPr="007F75F4" w:rsidRDefault="007F75F4" w:rsidP="007F75F4">
      <w:pPr>
        <w:ind w:right="-1"/>
        <w:rPr>
          <w:rFonts w:ascii="Tahoma" w:hAnsi="Tahoma" w:cs="Tahoma"/>
        </w:rPr>
      </w:pPr>
    </w:p>
    <w:p w14:paraId="716BC4EA" w14:textId="77777777" w:rsidR="007F75F4" w:rsidRPr="007F75F4" w:rsidRDefault="007F75F4" w:rsidP="007F75F4">
      <w:pPr>
        <w:ind w:right="-1"/>
        <w:rPr>
          <w:rFonts w:ascii="Tahoma" w:hAnsi="Tahoma" w:cs="Tahoma"/>
        </w:rPr>
      </w:pPr>
      <w:r w:rsidRPr="007F75F4">
        <w:rPr>
          <w:rFonts w:ascii="Tahoma" w:hAnsi="Tahoma" w:cs="Tahoma"/>
        </w:rPr>
        <w:t xml:space="preserve">Η εκδήλωση περιλαμβάνεται στο πλαίσιο των Ημερών Μεσαιωνικής Μουσικής </w:t>
      </w:r>
      <w:proofErr w:type="spellStart"/>
      <w:r w:rsidRPr="007F75F4">
        <w:rPr>
          <w:rFonts w:ascii="Tahoma" w:hAnsi="Tahoma" w:cs="Tahoma"/>
        </w:rPr>
        <w:t>Ostium</w:t>
      </w:r>
      <w:proofErr w:type="spellEnd"/>
    </w:p>
    <w:p w14:paraId="4E6E37A6" w14:textId="77777777" w:rsidR="007F75F4" w:rsidRPr="007F75F4" w:rsidRDefault="007F75F4" w:rsidP="007F75F4">
      <w:pPr>
        <w:ind w:right="-1"/>
        <w:rPr>
          <w:rFonts w:ascii="Tahoma" w:hAnsi="Tahoma" w:cs="Tahoma"/>
        </w:rPr>
      </w:pPr>
    </w:p>
    <w:p w14:paraId="7559B1D8" w14:textId="77777777" w:rsidR="007F75F4" w:rsidRDefault="007F75F4" w:rsidP="007F75F4">
      <w:pPr>
        <w:ind w:right="-1"/>
        <w:rPr>
          <w:rFonts w:ascii="Tahoma" w:hAnsi="Tahoma" w:cs="Tahoma"/>
        </w:rPr>
      </w:pPr>
      <w:r w:rsidRPr="007F75F4">
        <w:rPr>
          <w:rFonts w:ascii="Tahoma" w:hAnsi="Tahoma" w:cs="Tahoma"/>
        </w:rPr>
        <w:t xml:space="preserve">Συντελεστές/Συμμετέχουν: </w:t>
      </w:r>
    </w:p>
    <w:p w14:paraId="71C0EE5E" w14:textId="77777777" w:rsidR="00415EA1" w:rsidRPr="007F75F4" w:rsidRDefault="00415EA1" w:rsidP="007F75F4">
      <w:pPr>
        <w:ind w:right="-1"/>
        <w:rPr>
          <w:rFonts w:ascii="Tahoma" w:hAnsi="Tahoma" w:cs="Tahoma"/>
        </w:rPr>
      </w:pPr>
    </w:p>
    <w:p w14:paraId="0D08A3CF" w14:textId="77777777" w:rsidR="007F75F4" w:rsidRPr="007F75F4" w:rsidRDefault="007F75F4" w:rsidP="007F75F4">
      <w:pPr>
        <w:ind w:right="-1"/>
        <w:rPr>
          <w:rFonts w:ascii="Tahoma" w:hAnsi="Tahoma" w:cs="Tahoma"/>
        </w:rPr>
      </w:pPr>
      <w:r w:rsidRPr="007F75F4">
        <w:rPr>
          <w:rFonts w:ascii="Tahoma" w:hAnsi="Tahoma" w:cs="Tahoma"/>
        </w:rPr>
        <w:t xml:space="preserve">Εισηγητής: Δημήτρης </w:t>
      </w:r>
      <w:proofErr w:type="spellStart"/>
      <w:r w:rsidRPr="007F75F4">
        <w:rPr>
          <w:rFonts w:ascii="Tahoma" w:hAnsi="Tahoma" w:cs="Tahoma"/>
        </w:rPr>
        <w:t>Κούντουρας</w:t>
      </w:r>
      <w:proofErr w:type="spellEnd"/>
    </w:p>
    <w:p w14:paraId="1F80E4E3" w14:textId="77777777" w:rsidR="007F75F4" w:rsidRPr="007F75F4" w:rsidRDefault="007F75F4" w:rsidP="007F75F4">
      <w:pPr>
        <w:ind w:right="-1"/>
        <w:rPr>
          <w:rFonts w:ascii="Tahoma" w:hAnsi="Tahoma" w:cs="Tahoma"/>
        </w:rPr>
      </w:pPr>
    </w:p>
    <w:p w14:paraId="0D831237" w14:textId="2ED9A425" w:rsidR="00A2658E" w:rsidRDefault="007F75F4" w:rsidP="007F75F4">
      <w:pPr>
        <w:ind w:right="-1"/>
        <w:rPr>
          <w:rFonts w:ascii="Tahoma" w:hAnsi="Tahoma" w:cs="Tahoma"/>
        </w:rPr>
      </w:pPr>
      <w:r w:rsidRPr="007F75F4">
        <w:rPr>
          <w:rFonts w:ascii="Tahoma" w:hAnsi="Tahoma" w:cs="Tahoma"/>
        </w:rPr>
        <w:t>Συμμετέχει το Σύνολο του Κέντρου Παλαιάς Μουσικής Αθηνών</w:t>
      </w:r>
    </w:p>
    <w:p w14:paraId="7615E252" w14:textId="77777777" w:rsidR="00415EA1" w:rsidRPr="00415EA1" w:rsidRDefault="00415EA1" w:rsidP="00415EA1">
      <w:pPr>
        <w:pStyle w:val="a3"/>
        <w:spacing w:line="360" w:lineRule="auto"/>
        <w:ind w:right="-1"/>
        <w:rPr>
          <w:rFonts w:ascii="Tahoma" w:hAnsi="Tahoma" w:cs="Tahoma"/>
          <w:sz w:val="24"/>
          <w:szCs w:val="24"/>
        </w:rPr>
      </w:pPr>
    </w:p>
    <w:p w14:paraId="40985259" w14:textId="77777777" w:rsidR="00415EA1" w:rsidRPr="00415EA1" w:rsidRDefault="00415EA1" w:rsidP="00415EA1">
      <w:pPr>
        <w:pStyle w:val="a3"/>
        <w:spacing w:line="360" w:lineRule="auto"/>
        <w:ind w:right="-1"/>
        <w:rPr>
          <w:rFonts w:ascii="Tahoma" w:hAnsi="Tahoma" w:cs="Tahoma"/>
          <w:sz w:val="24"/>
          <w:szCs w:val="24"/>
        </w:rPr>
      </w:pPr>
      <w:r w:rsidRPr="00415EA1">
        <w:rPr>
          <w:rFonts w:ascii="Tahoma" w:hAnsi="Tahoma" w:cs="Tahoma"/>
          <w:b/>
          <w:bCs/>
          <w:sz w:val="24"/>
          <w:szCs w:val="24"/>
        </w:rPr>
        <w:lastRenderedPageBreak/>
        <w:t xml:space="preserve">Ειρήνη </w:t>
      </w:r>
      <w:proofErr w:type="spellStart"/>
      <w:r w:rsidRPr="00415EA1">
        <w:rPr>
          <w:rFonts w:ascii="Tahoma" w:hAnsi="Tahoma" w:cs="Tahoma"/>
          <w:b/>
          <w:bCs/>
          <w:sz w:val="24"/>
          <w:szCs w:val="24"/>
        </w:rPr>
        <w:t>Μπιλίνη</w:t>
      </w:r>
      <w:proofErr w:type="spellEnd"/>
      <w:r w:rsidRPr="00415EA1">
        <w:rPr>
          <w:rFonts w:ascii="Tahoma" w:hAnsi="Tahoma" w:cs="Tahoma"/>
          <w:b/>
          <w:bCs/>
          <w:sz w:val="24"/>
          <w:szCs w:val="24"/>
        </w:rPr>
        <w:t>-Μωραΐτη</w:t>
      </w:r>
      <w:r w:rsidRPr="00415EA1">
        <w:rPr>
          <w:rFonts w:ascii="Tahoma" w:hAnsi="Tahoma" w:cs="Tahoma"/>
          <w:sz w:val="24"/>
          <w:szCs w:val="24"/>
        </w:rPr>
        <w:t xml:space="preserve">, τραγούδι &amp; </w:t>
      </w:r>
      <w:proofErr w:type="spellStart"/>
      <w:r w:rsidRPr="00415EA1">
        <w:rPr>
          <w:rFonts w:ascii="Tahoma" w:hAnsi="Tahoma" w:cs="Tahoma"/>
          <w:sz w:val="24"/>
          <w:szCs w:val="24"/>
        </w:rPr>
        <w:t>βιέλα</w:t>
      </w:r>
      <w:proofErr w:type="spellEnd"/>
    </w:p>
    <w:p w14:paraId="2E9BE771" w14:textId="77777777" w:rsidR="00415EA1" w:rsidRPr="00415EA1" w:rsidRDefault="00415EA1" w:rsidP="00415EA1">
      <w:pPr>
        <w:pStyle w:val="a3"/>
        <w:spacing w:line="360" w:lineRule="auto"/>
        <w:ind w:right="-1"/>
        <w:rPr>
          <w:rFonts w:ascii="Tahoma" w:hAnsi="Tahoma" w:cs="Tahoma"/>
          <w:sz w:val="24"/>
          <w:szCs w:val="24"/>
        </w:rPr>
      </w:pPr>
      <w:r w:rsidRPr="00415EA1">
        <w:rPr>
          <w:rFonts w:ascii="Tahoma" w:hAnsi="Tahoma" w:cs="Tahoma"/>
          <w:b/>
          <w:bCs/>
          <w:sz w:val="24"/>
          <w:szCs w:val="24"/>
        </w:rPr>
        <w:t xml:space="preserve">Αντιγόνη </w:t>
      </w:r>
      <w:proofErr w:type="spellStart"/>
      <w:r w:rsidRPr="00415EA1">
        <w:rPr>
          <w:rFonts w:ascii="Tahoma" w:hAnsi="Tahoma" w:cs="Tahoma"/>
          <w:b/>
          <w:bCs/>
          <w:sz w:val="24"/>
          <w:szCs w:val="24"/>
        </w:rPr>
        <w:t>Γκόγκη</w:t>
      </w:r>
      <w:proofErr w:type="spellEnd"/>
      <w:r w:rsidRPr="00415EA1">
        <w:rPr>
          <w:rFonts w:ascii="Tahoma" w:hAnsi="Tahoma" w:cs="Tahoma"/>
          <w:b/>
          <w:bCs/>
          <w:sz w:val="24"/>
          <w:szCs w:val="24"/>
        </w:rPr>
        <w:t xml:space="preserve">, Ζωή Δημοπούλου, Κωνσταντίνος </w:t>
      </w:r>
      <w:proofErr w:type="spellStart"/>
      <w:r w:rsidRPr="00415EA1">
        <w:rPr>
          <w:rFonts w:ascii="Tahoma" w:hAnsi="Tahoma" w:cs="Tahoma"/>
          <w:b/>
          <w:bCs/>
          <w:sz w:val="24"/>
          <w:szCs w:val="24"/>
        </w:rPr>
        <w:t>καραγεωργίου</w:t>
      </w:r>
      <w:proofErr w:type="spellEnd"/>
      <w:r w:rsidRPr="00415EA1">
        <w:rPr>
          <w:rFonts w:ascii="Tahoma" w:hAnsi="Tahoma" w:cs="Tahoma"/>
          <w:b/>
          <w:bCs/>
          <w:sz w:val="24"/>
          <w:szCs w:val="24"/>
        </w:rPr>
        <w:t xml:space="preserve">, Σοφία </w:t>
      </w:r>
      <w:proofErr w:type="spellStart"/>
      <w:r w:rsidRPr="00415EA1">
        <w:rPr>
          <w:rFonts w:ascii="Tahoma" w:hAnsi="Tahoma" w:cs="Tahoma"/>
          <w:b/>
          <w:bCs/>
          <w:sz w:val="24"/>
          <w:szCs w:val="24"/>
        </w:rPr>
        <w:t>Κετεντζιάν</w:t>
      </w:r>
      <w:proofErr w:type="spellEnd"/>
      <w:r w:rsidRPr="00415EA1">
        <w:rPr>
          <w:rFonts w:ascii="Tahoma" w:hAnsi="Tahoma" w:cs="Tahoma"/>
          <w:b/>
          <w:bCs/>
          <w:sz w:val="24"/>
          <w:szCs w:val="24"/>
        </w:rPr>
        <w:t xml:space="preserve">, Αλεξάνδρα </w:t>
      </w:r>
      <w:proofErr w:type="spellStart"/>
      <w:r w:rsidRPr="00415EA1">
        <w:rPr>
          <w:rFonts w:ascii="Tahoma" w:hAnsi="Tahoma" w:cs="Tahoma"/>
          <w:b/>
          <w:bCs/>
          <w:sz w:val="24"/>
          <w:szCs w:val="24"/>
        </w:rPr>
        <w:t>Πλέσσια</w:t>
      </w:r>
      <w:proofErr w:type="spellEnd"/>
      <w:r w:rsidRPr="00415EA1">
        <w:rPr>
          <w:rFonts w:ascii="Tahoma" w:hAnsi="Tahoma" w:cs="Tahoma"/>
          <w:sz w:val="24"/>
          <w:szCs w:val="24"/>
        </w:rPr>
        <w:t xml:space="preserve">, τραγούδι </w:t>
      </w:r>
    </w:p>
    <w:p w14:paraId="2E0A9BFD" w14:textId="77777777" w:rsidR="00415EA1" w:rsidRPr="00415EA1" w:rsidRDefault="00415EA1" w:rsidP="00415EA1">
      <w:pPr>
        <w:pStyle w:val="a3"/>
        <w:spacing w:line="360" w:lineRule="auto"/>
        <w:ind w:right="-1"/>
        <w:rPr>
          <w:rFonts w:ascii="Tahoma" w:hAnsi="Tahoma" w:cs="Tahoma"/>
          <w:sz w:val="24"/>
          <w:szCs w:val="24"/>
        </w:rPr>
      </w:pPr>
      <w:r w:rsidRPr="00415EA1">
        <w:rPr>
          <w:rFonts w:ascii="Tahoma" w:hAnsi="Tahoma" w:cs="Tahoma"/>
          <w:b/>
          <w:bCs/>
          <w:sz w:val="24"/>
          <w:szCs w:val="24"/>
        </w:rPr>
        <w:t xml:space="preserve">Δημήτρης </w:t>
      </w:r>
      <w:proofErr w:type="spellStart"/>
      <w:r w:rsidRPr="00415EA1">
        <w:rPr>
          <w:rFonts w:ascii="Tahoma" w:hAnsi="Tahoma" w:cs="Tahoma"/>
          <w:b/>
          <w:bCs/>
          <w:sz w:val="24"/>
          <w:szCs w:val="24"/>
        </w:rPr>
        <w:t>Κούντουρας</w:t>
      </w:r>
      <w:proofErr w:type="spellEnd"/>
      <w:r w:rsidRPr="00415EA1">
        <w:rPr>
          <w:rFonts w:ascii="Tahoma" w:hAnsi="Tahoma" w:cs="Tahoma"/>
          <w:sz w:val="24"/>
          <w:szCs w:val="24"/>
        </w:rPr>
        <w:t xml:space="preserve">, μουσική προετοιμασία &amp; μεσαιωνικά φλάουτα </w:t>
      </w:r>
    </w:p>
    <w:p w14:paraId="680F0CC1" w14:textId="77777777" w:rsidR="00415EA1" w:rsidRPr="00415EA1" w:rsidRDefault="00415EA1" w:rsidP="00415EA1">
      <w:pPr>
        <w:pStyle w:val="a3"/>
        <w:spacing w:line="360" w:lineRule="auto"/>
        <w:ind w:right="-1"/>
        <w:rPr>
          <w:rFonts w:ascii="Tahoma" w:hAnsi="Tahoma" w:cs="Tahoma"/>
          <w:sz w:val="24"/>
          <w:szCs w:val="24"/>
        </w:rPr>
      </w:pPr>
      <w:r w:rsidRPr="00415EA1">
        <w:rPr>
          <w:rFonts w:ascii="Tahoma" w:hAnsi="Tahoma" w:cs="Tahoma"/>
          <w:sz w:val="24"/>
          <w:szCs w:val="24"/>
        </w:rPr>
        <w:t xml:space="preserve"> </w:t>
      </w:r>
    </w:p>
    <w:p w14:paraId="32D8C977" w14:textId="145E5F27" w:rsidR="00415EA1" w:rsidRPr="00415EA1" w:rsidRDefault="00415EA1" w:rsidP="00415EA1">
      <w:pPr>
        <w:pStyle w:val="a3"/>
        <w:spacing w:line="360" w:lineRule="auto"/>
        <w:ind w:right="-1"/>
        <w:rPr>
          <w:rFonts w:ascii="Tahoma" w:hAnsi="Tahoma" w:cs="Tahoma"/>
          <w:b/>
          <w:bCs/>
          <w:sz w:val="24"/>
          <w:szCs w:val="24"/>
        </w:rPr>
      </w:pPr>
      <w:r w:rsidRPr="00415EA1">
        <w:rPr>
          <w:rFonts w:ascii="Tahoma" w:hAnsi="Tahoma" w:cs="Tahoma"/>
          <w:b/>
          <w:bCs/>
          <w:sz w:val="24"/>
          <w:szCs w:val="24"/>
        </w:rPr>
        <w:t>ΠΡΟΓΡΑΜΜΑ</w:t>
      </w:r>
    </w:p>
    <w:p w14:paraId="7114FBDE" w14:textId="11858922" w:rsidR="00415EA1" w:rsidRPr="00415EA1" w:rsidRDefault="00415EA1" w:rsidP="00415EA1">
      <w:pPr>
        <w:pStyle w:val="a3"/>
        <w:numPr>
          <w:ilvl w:val="0"/>
          <w:numId w:val="1"/>
        </w:numPr>
        <w:spacing w:line="360" w:lineRule="auto"/>
        <w:ind w:right="-1"/>
        <w:rPr>
          <w:rFonts w:ascii="Tahoma" w:hAnsi="Tahoma" w:cs="Tahoma"/>
          <w:sz w:val="24"/>
          <w:szCs w:val="24"/>
        </w:rPr>
      </w:pPr>
      <w:proofErr w:type="spellStart"/>
      <w:r w:rsidRPr="00415EA1">
        <w:rPr>
          <w:rFonts w:ascii="Tahoma" w:hAnsi="Tahoma" w:cs="Tahoma"/>
          <w:sz w:val="24"/>
          <w:szCs w:val="24"/>
        </w:rPr>
        <w:t>Venite</w:t>
      </w:r>
      <w:proofErr w:type="spellEnd"/>
      <w:r w:rsidRPr="00415EA1">
        <w:rPr>
          <w:rFonts w:ascii="Tahoma" w:hAnsi="Tahoma" w:cs="Tahoma"/>
          <w:sz w:val="24"/>
          <w:szCs w:val="24"/>
        </w:rPr>
        <w:t xml:space="preserve"> ad </w:t>
      </w:r>
      <w:proofErr w:type="spellStart"/>
      <w:r w:rsidRPr="00415EA1">
        <w:rPr>
          <w:rFonts w:ascii="Tahoma" w:hAnsi="Tahoma" w:cs="Tahoma"/>
          <w:sz w:val="24"/>
          <w:szCs w:val="24"/>
        </w:rPr>
        <w:t>me</w:t>
      </w:r>
      <w:proofErr w:type="spellEnd"/>
      <w:r w:rsidRPr="00415EA1">
        <w:rPr>
          <w:rFonts w:ascii="Tahoma" w:hAnsi="Tahoma" w:cs="Tahoma"/>
          <w:sz w:val="24"/>
          <w:szCs w:val="24"/>
        </w:rPr>
        <w:t>, γρηγοριανός ύμνος</w:t>
      </w:r>
    </w:p>
    <w:p w14:paraId="60EE3134" w14:textId="4AEA8FEE" w:rsidR="00415EA1" w:rsidRPr="00415EA1" w:rsidRDefault="00415EA1" w:rsidP="00415EA1">
      <w:pPr>
        <w:pStyle w:val="a3"/>
        <w:numPr>
          <w:ilvl w:val="0"/>
          <w:numId w:val="1"/>
        </w:numPr>
        <w:spacing w:line="360" w:lineRule="auto"/>
        <w:ind w:right="-1"/>
        <w:rPr>
          <w:rFonts w:ascii="Tahoma" w:hAnsi="Tahoma" w:cs="Tahoma"/>
          <w:sz w:val="24"/>
          <w:szCs w:val="24"/>
          <w:lang w:val="en-US"/>
        </w:rPr>
      </w:pPr>
      <w:r w:rsidRPr="00415EA1">
        <w:rPr>
          <w:rFonts w:ascii="Tahoma" w:hAnsi="Tahoma" w:cs="Tahoma"/>
          <w:sz w:val="24"/>
          <w:szCs w:val="24"/>
          <w:lang w:val="en-US"/>
        </w:rPr>
        <w:t xml:space="preserve">De </w:t>
      </w:r>
      <w:proofErr w:type="spellStart"/>
      <w:r w:rsidRPr="00415EA1">
        <w:rPr>
          <w:rFonts w:ascii="Tahoma" w:hAnsi="Tahoma" w:cs="Tahoma"/>
          <w:sz w:val="24"/>
          <w:szCs w:val="24"/>
          <w:lang w:val="en-US"/>
        </w:rPr>
        <w:t>poni</w:t>
      </w:r>
      <w:proofErr w:type="spellEnd"/>
      <w:r w:rsidRPr="00415EA1">
        <w:rPr>
          <w:rFonts w:ascii="Tahoma" w:hAnsi="Tahoma" w:cs="Tahoma"/>
          <w:sz w:val="24"/>
          <w:szCs w:val="24"/>
          <w:lang w:val="en-US"/>
        </w:rPr>
        <w:t xml:space="preserve"> amor, ballata </w:t>
      </w:r>
      <w:r w:rsidRPr="00415EA1">
        <w:rPr>
          <w:rFonts w:ascii="Tahoma" w:hAnsi="Tahoma" w:cs="Tahoma"/>
          <w:sz w:val="24"/>
          <w:szCs w:val="24"/>
        </w:rPr>
        <w:t>του</w:t>
      </w:r>
      <w:r w:rsidRPr="00415EA1">
        <w:rPr>
          <w:rFonts w:ascii="Tahoma" w:hAnsi="Tahoma" w:cs="Tahoma"/>
          <w:sz w:val="24"/>
          <w:szCs w:val="24"/>
          <w:lang w:val="en-US"/>
        </w:rPr>
        <w:t xml:space="preserve"> </w:t>
      </w:r>
      <w:proofErr w:type="spellStart"/>
      <w:r w:rsidRPr="00415EA1">
        <w:rPr>
          <w:rFonts w:ascii="Tahoma" w:hAnsi="Tahoma" w:cs="Tahoma"/>
          <w:sz w:val="24"/>
          <w:szCs w:val="24"/>
          <w:lang w:val="en-US"/>
        </w:rPr>
        <w:t>Gherardello</w:t>
      </w:r>
      <w:proofErr w:type="spellEnd"/>
      <w:r w:rsidRPr="00415EA1">
        <w:rPr>
          <w:rFonts w:ascii="Tahoma" w:hAnsi="Tahoma" w:cs="Tahoma"/>
          <w:sz w:val="24"/>
          <w:szCs w:val="24"/>
          <w:lang w:val="en-US"/>
        </w:rPr>
        <w:t xml:space="preserve"> da Firenze (</w:t>
      </w:r>
      <w:r w:rsidRPr="00415EA1">
        <w:rPr>
          <w:rFonts w:ascii="Tahoma" w:hAnsi="Tahoma" w:cs="Tahoma"/>
          <w:sz w:val="24"/>
          <w:szCs w:val="24"/>
        </w:rPr>
        <w:t>Ιταλία</w:t>
      </w:r>
      <w:r w:rsidRPr="00415EA1">
        <w:rPr>
          <w:rFonts w:ascii="Tahoma" w:hAnsi="Tahoma" w:cs="Tahoma"/>
          <w:sz w:val="24"/>
          <w:szCs w:val="24"/>
          <w:lang w:val="en-US"/>
        </w:rPr>
        <w:t>, 14</w:t>
      </w:r>
      <w:proofErr w:type="spellStart"/>
      <w:r w:rsidRPr="00415EA1">
        <w:rPr>
          <w:rFonts w:ascii="Tahoma" w:hAnsi="Tahoma" w:cs="Tahoma"/>
          <w:sz w:val="24"/>
          <w:szCs w:val="24"/>
        </w:rPr>
        <w:t>ος</w:t>
      </w:r>
      <w:proofErr w:type="spellEnd"/>
      <w:r w:rsidRPr="00415EA1">
        <w:rPr>
          <w:rFonts w:ascii="Tahoma" w:hAnsi="Tahoma" w:cs="Tahoma"/>
          <w:sz w:val="24"/>
          <w:szCs w:val="24"/>
          <w:lang w:val="en-US"/>
        </w:rPr>
        <w:t xml:space="preserve"> </w:t>
      </w:r>
      <w:r w:rsidRPr="00415EA1">
        <w:rPr>
          <w:rFonts w:ascii="Tahoma" w:hAnsi="Tahoma" w:cs="Tahoma"/>
          <w:sz w:val="24"/>
          <w:szCs w:val="24"/>
        </w:rPr>
        <w:t>αιώνας</w:t>
      </w:r>
      <w:r w:rsidRPr="00415EA1">
        <w:rPr>
          <w:rFonts w:ascii="Tahoma" w:hAnsi="Tahoma" w:cs="Tahoma"/>
          <w:sz w:val="24"/>
          <w:szCs w:val="24"/>
          <w:lang w:val="en-US"/>
        </w:rPr>
        <w:t>)</w:t>
      </w:r>
    </w:p>
    <w:p w14:paraId="0A9B91C9" w14:textId="23A0683E" w:rsidR="00415EA1" w:rsidRPr="00415EA1" w:rsidRDefault="00415EA1" w:rsidP="00415EA1">
      <w:pPr>
        <w:pStyle w:val="a3"/>
        <w:numPr>
          <w:ilvl w:val="0"/>
          <w:numId w:val="1"/>
        </w:numPr>
        <w:spacing w:line="360" w:lineRule="auto"/>
        <w:ind w:right="-1"/>
        <w:rPr>
          <w:rFonts w:ascii="Tahoma" w:hAnsi="Tahoma" w:cs="Tahoma"/>
          <w:sz w:val="24"/>
          <w:szCs w:val="24"/>
          <w:lang w:val="en-US"/>
        </w:rPr>
      </w:pPr>
      <w:r w:rsidRPr="00415EA1">
        <w:rPr>
          <w:rFonts w:ascii="Tahoma" w:hAnsi="Tahoma" w:cs="Tahoma"/>
          <w:sz w:val="24"/>
          <w:szCs w:val="24"/>
          <w:lang w:val="en-US"/>
        </w:rPr>
        <w:t xml:space="preserve">A </w:t>
      </w:r>
      <w:proofErr w:type="spellStart"/>
      <w:r w:rsidRPr="00415EA1">
        <w:rPr>
          <w:rFonts w:ascii="Tahoma" w:hAnsi="Tahoma" w:cs="Tahoma"/>
          <w:sz w:val="24"/>
          <w:szCs w:val="24"/>
          <w:lang w:val="en-US"/>
        </w:rPr>
        <w:t>chantar</w:t>
      </w:r>
      <w:proofErr w:type="spellEnd"/>
      <w:r w:rsidRPr="00415EA1">
        <w:rPr>
          <w:rFonts w:ascii="Tahoma" w:hAnsi="Tahoma" w:cs="Tahoma"/>
          <w:sz w:val="24"/>
          <w:szCs w:val="24"/>
          <w:lang w:val="en-US"/>
        </w:rPr>
        <w:t xml:space="preserve">, canso </w:t>
      </w:r>
      <w:r w:rsidRPr="00415EA1">
        <w:rPr>
          <w:rFonts w:ascii="Tahoma" w:hAnsi="Tahoma" w:cs="Tahoma"/>
          <w:sz w:val="24"/>
          <w:szCs w:val="24"/>
        </w:rPr>
        <w:t>της</w:t>
      </w:r>
      <w:r w:rsidRPr="00415EA1">
        <w:rPr>
          <w:rFonts w:ascii="Tahoma" w:hAnsi="Tahoma" w:cs="Tahoma"/>
          <w:sz w:val="24"/>
          <w:szCs w:val="24"/>
          <w:lang w:val="en-US"/>
        </w:rPr>
        <w:t xml:space="preserve"> </w:t>
      </w:r>
      <w:proofErr w:type="spellStart"/>
      <w:r w:rsidRPr="00415EA1">
        <w:rPr>
          <w:rFonts w:ascii="Tahoma" w:hAnsi="Tahoma" w:cs="Tahoma"/>
          <w:sz w:val="24"/>
          <w:szCs w:val="24"/>
          <w:lang w:val="en-US"/>
        </w:rPr>
        <w:t>Comtessa</w:t>
      </w:r>
      <w:proofErr w:type="spellEnd"/>
      <w:r w:rsidRPr="00415EA1">
        <w:rPr>
          <w:rFonts w:ascii="Tahoma" w:hAnsi="Tahoma" w:cs="Tahoma"/>
          <w:sz w:val="24"/>
          <w:szCs w:val="24"/>
          <w:lang w:val="en-US"/>
        </w:rPr>
        <w:t xml:space="preserve"> de Dia (</w:t>
      </w:r>
      <w:r w:rsidRPr="00415EA1">
        <w:rPr>
          <w:rFonts w:ascii="Tahoma" w:hAnsi="Tahoma" w:cs="Tahoma"/>
          <w:sz w:val="24"/>
          <w:szCs w:val="24"/>
        </w:rPr>
        <w:t>Γαλλία</w:t>
      </w:r>
      <w:r w:rsidRPr="00415EA1">
        <w:rPr>
          <w:rFonts w:ascii="Tahoma" w:hAnsi="Tahoma" w:cs="Tahoma"/>
          <w:sz w:val="24"/>
          <w:szCs w:val="24"/>
          <w:lang w:val="en-US"/>
        </w:rPr>
        <w:t>, 12</w:t>
      </w:r>
      <w:proofErr w:type="spellStart"/>
      <w:r w:rsidRPr="00415EA1">
        <w:rPr>
          <w:rFonts w:ascii="Tahoma" w:hAnsi="Tahoma" w:cs="Tahoma"/>
          <w:sz w:val="24"/>
          <w:szCs w:val="24"/>
        </w:rPr>
        <w:t>ος</w:t>
      </w:r>
      <w:proofErr w:type="spellEnd"/>
      <w:r w:rsidRPr="00415EA1">
        <w:rPr>
          <w:rFonts w:ascii="Tahoma" w:hAnsi="Tahoma" w:cs="Tahoma"/>
          <w:sz w:val="24"/>
          <w:szCs w:val="24"/>
          <w:lang w:val="en-US"/>
        </w:rPr>
        <w:t xml:space="preserve"> </w:t>
      </w:r>
      <w:r w:rsidRPr="00415EA1">
        <w:rPr>
          <w:rFonts w:ascii="Tahoma" w:hAnsi="Tahoma" w:cs="Tahoma"/>
          <w:sz w:val="24"/>
          <w:szCs w:val="24"/>
        </w:rPr>
        <w:t>αιώνας</w:t>
      </w:r>
      <w:r w:rsidRPr="00415EA1">
        <w:rPr>
          <w:rFonts w:ascii="Tahoma" w:hAnsi="Tahoma" w:cs="Tahoma"/>
          <w:sz w:val="24"/>
          <w:szCs w:val="24"/>
          <w:lang w:val="en-US"/>
        </w:rPr>
        <w:t>)</w:t>
      </w:r>
    </w:p>
    <w:p w14:paraId="30BBABF1" w14:textId="5BCBD0A3" w:rsidR="00415EA1" w:rsidRPr="00415EA1" w:rsidRDefault="00415EA1" w:rsidP="00415EA1">
      <w:pPr>
        <w:pStyle w:val="a3"/>
        <w:numPr>
          <w:ilvl w:val="0"/>
          <w:numId w:val="1"/>
        </w:numPr>
        <w:spacing w:line="360" w:lineRule="auto"/>
        <w:ind w:right="-1"/>
        <w:rPr>
          <w:rFonts w:ascii="Tahoma" w:hAnsi="Tahoma" w:cs="Tahoma"/>
          <w:sz w:val="24"/>
          <w:szCs w:val="24"/>
          <w:lang w:val="en-US"/>
        </w:rPr>
      </w:pPr>
      <w:r w:rsidRPr="00415EA1">
        <w:rPr>
          <w:rFonts w:ascii="Tahoma" w:hAnsi="Tahoma" w:cs="Tahoma"/>
          <w:sz w:val="24"/>
          <w:szCs w:val="24"/>
          <w:lang w:val="en-US"/>
        </w:rPr>
        <w:t xml:space="preserve">Non credo donna, </w:t>
      </w:r>
      <w:r w:rsidRPr="00415EA1">
        <w:rPr>
          <w:rFonts w:ascii="Tahoma" w:hAnsi="Tahoma" w:cs="Tahoma"/>
          <w:sz w:val="24"/>
          <w:szCs w:val="24"/>
        </w:rPr>
        <w:t>του</w:t>
      </w:r>
      <w:r w:rsidRPr="00415EA1">
        <w:rPr>
          <w:rFonts w:ascii="Tahoma" w:hAnsi="Tahoma" w:cs="Tahoma"/>
          <w:sz w:val="24"/>
          <w:szCs w:val="24"/>
          <w:lang w:val="en-US"/>
        </w:rPr>
        <w:t xml:space="preserve"> Johannes Ciconia (</w:t>
      </w:r>
      <w:r w:rsidRPr="00415EA1">
        <w:rPr>
          <w:rFonts w:ascii="Tahoma" w:hAnsi="Tahoma" w:cs="Tahoma"/>
          <w:sz w:val="24"/>
          <w:szCs w:val="24"/>
        </w:rPr>
        <w:t>Ιταλία</w:t>
      </w:r>
      <w:r w:rsidRPr="00415EA1">
        <w:rPr>
          <w:rFonts w:ascii="Tahoma" w:hAnsi="Tahoma" w:cs="Tahoma"/>
          <w:sz w:val="24"/>
          <w:szCs w:val="24"/>
          <w:lang w:val="en-US"/>
        </w:rPr>
        <w:t xml:space="preserve">, </w:t>
      </w:r>
      <w:r w:rsidRPr="00415EA1">
        <w:rPr>
          <w:rFonts w:ascii="Tahoma" w:hAnsi="Tahoma" w:cs="Tahoma"/>
          <w:sz w:val="24"/>
          <w:szCs w:val="24"/>
        </w:rPr>
        <w:t>αρχές</w:t>
      </w:r>
      <w:r w:rsidRPr="00415EA1">
        <w:rPr>
          <w:rFonts w:ascii="Tahoma" w:hAnsi="Tahoma" w:cs="Tahoma"/>
          <w:sz w:val="24"/>
          <w:szCs w:val="24"/>
          <w:lang w:val="en-US"/>
        </w:rPr>
        <w:t xml:space="preserve"> 15</w:t>
      </w:r>
      <w:r w:rsidRPr="00415EA1">
        <w:rPr>
          <w:rFonts w:ascii="Tahoma" w:hAnsi="Tahoma" w:cs="Tahoma"/>
          <w:sz w:val="24"/>
          <w:szCs w:val="24"/>
        </w:rPr>
        <w:t>ου</w:t>
      </w:r>
      <w:r w:rsidRPr="00415EA1">
        <w:rPr>
          <w:rFonts w:ascii="Tahoma" w:hAnsi="Tahoma" w:cs="Tahoma"/>
          <w:sz w:val="24"/>
          <w:szCs w:val="24"/>
          <w:lang w:val="en-US"/>
        </w:rPr>
        <w:t xml:space="preserve"> </w:t>
      </w:r>
      <w:r w:rsidRPr="00415EA1">
        <w:rPr>
          <w:rFonts w:ascii="Tahoma" w:hAnsi="Tahoma" w:cs="Tahoma"/>
          <w:sz w:val="24"/>
          <w:szCs w:val="24"/>
        </w:rPr>
        <w:t>αιώνα</w:t>
      </w:r>
      <w:r w:rsidRPr="00415EA1">
        <w:rPr>
          <w:rFonts w:ascii="Tahoma" w:hAnsi="Tahoma" w:cs="Tahoma"/>
          <w:sz w:val="24"/>
          <w:szCs w:val="24"/>
          <w:lang w:val="en-US"/>
        </w:rPr>
        <w:t>)</w:t>
      </w:r>
    </w:p>
    <w:p w14:paraId="239B495C" w14:textId="350FED4F" w:rsidR="00415EA1" w:rsidRPr="00415EA1" w:rsidRDefault="00415EA1" w:rsidP="00415EA1">
      <w:pPr>
        <w:pStyle w:val="a3"/>
        <w:numPr>
          <w:ilvl w:val="0"/>
          <w:numId w:val="1"/>
        </w:numPr>
        <w:spacing w:line="360" w:lineRule="auto"/>
        <w:ind w:right="-1"/>
        <w:rPr>
          <w:rFonts w:ascii="Tahoma" w:hAnsi="Tahoma" w:cs="Tahoma"/>
          <w:sz w:val="24"/>
          <w:szCs w:val="24"/>
          <w:lang w:val="en-US"/>
        </w:rPr>
      </w:pPr>
      <w:proofErr w:type="spellStart"/>
      <w:r w:rsidRPr="00415EA1">
        <w:rPr>
          <w:rFonts w:ascii="Tahoma" w:hAnsi="Tahoma" w:cs="Tahoma"/>
          <w:sz w:val="24"/>
          <w:szCs w:val="24"/>
          <w:lang w:val="en-US"/>
        </w:rPr>
        <w:t>I’vo</w:t>
      </w:r>
      <w:proofErr w:type="spellEnd"/>
      <w:r w:rsidRPr="00415EA1">
        <w:rPr>
          <w:rFonts w:ascii="Tahoma" w:hAnsi="Tahoma" w:cs="Tahoma"/>
          <w:sz w:val="24"/>
          <w:szCs w:val="24"/>
          <w:lang w:val="en-US"/>
        </w:rPr>
        <w:t xml:space="preserve"> bene, ballata </w:t>
      </w:r>
      <w:r w:rsidRPr="00415EA1">
        <w:rPr>
          <w:rFonts w:ascii="Tahoma" w:hAnsi="Tahoma" w:cs="Tahoma"/>
          <w:sz w:val="24"/>
          <w:szCs w:val="24"/>
        </w:rPr>
        <w:t>του</w:t>
      </w:r>
      <w:r w:rsidRPr="00415EA1">
        <w:rPr>
          <w:rFonts w:ascii="Tahoma" w:hAnsi="Tahoma" w:cs="Tahoma"/>
          <w:sz w:val="24"/>
          <w:szCs w:val="24"/>
          <w:lang w:val="en-US"/>
        </w:rPr>
        <w:t xml:space="preserve"> </w:t>
      </w:r>
      <w:proofErr w:type="spellStart"/>
      <w:r w:rsidRPr="00415EA1">
        <w:rPr>
          <w:rFonts w:ascii="Tahoma" w:hAnsi="Tahoma" w:cs="Tahoma"/>
          <w:sz w:val="24"/>
          <w:szCs w:val="24"/>
          <w:lang w:val="en-US"/>
        </w:rPr>
        <w:t>Gherardello</w:t>
      </w:r>
      <w:proofErr w:type="spellEnd"/>
      <w:r w:rsidRPr="00415EA1">
        <w:rPr>
          <w:rFonts w:ascii="Tahoma" w:hAnsi="Tahoma" w:cs="Tahoma"/>
          <w:sz w:val="24"/>
          <w:szCs w:val="24"/>
          <w:lang w:val="en-US"/>
        </w:rPr>
        <w:t xml:space="preserve"> da Firenze (</w:t>
      </w:r>
      <w:r w:rsidRPr="00415EA1">
        <w:rPr>
          <w:rFonts w:ascii="Tahoma" w:hAnsi="Tahoma" w:cs="Tahoma"/>
          <w:sz w:val="24"/>
          <w:szCs w:val="24"/>
        </w:rPr>
        <w:t>Ιταλία</w:t>
      </w:r>
      <w:r w:rsidRPr="00415EA1">
        <w:rPr>
          <w:rFonts w:ascii="Tahoma" w:hAnsi="Tahoma" w:cs="Tahoma"/>
          <w:sz w:val="24"/>
          <w:szCs w:val="24"/>
          <w:lang w:val="en-US"/>
        </w:rPr>
        <w:t>, 14</w:t>
      </w:r>
      <w:proofErr w:type="spellStart"/>
      <w:r w:rsidRPr="00415EA1">
        <w:rPr>
          <w:rFonts w:ascii="Tahoma" w:hAnsi="Tahoma" w:cs="Tahoma"/>
          <w:sz w:val="24"/>
          <w:szCs w:val="24"/>
        </w:rPr>
        <w:t>ος</w:t>
      </w:r>
      <w:proofErr w:type="spellEnd"/>
      <w:r w:rsidRPr="00415EA1">
        <w:rPr>
          <w:rFonts w:ascii="Tahoma" w:hAnsi="Tahoma" w:cs="Tahoma"/>
          <w:sz w:val="24"/>
          <w:szCs w:val="24"/>
          <w:lang w:val="en-US"/>
        </w:rPr>
        <w:t xml:space="preserve"> </w:t>
      </w:r>
      <w:r w:rsidRPr="00415EA1">
        <w:rPr>
          <w:rFonts w:ascii="Tahoma" w:hAnsi="Tahoma" w:cs="Tahoma"/>
          <w:sz w:val="24"/>
          <w:szCs w:val="24"/>
        </w:rPr>
        <w:t>αιώνας</w:t>
      </w:r>
      <w:r w:rsidRPr="00415EA1">
        <w:rPr>
          <w:rFonts w:ascii="Tahoma" w:hAnsi="Tahoma" w:cs="Tahoma"/>
          <w:sz w:val="24"/>
          <w:szCs w:val="24"/>
          <w:lang w:val="en-US"/>
        </w:rPr>
        <w:t>)</w:t>
      </w:r>
    </w:p>
    <w:p w14:paraId="752CAD86" w14:textId="3F0FBF59" w:rsidR="00415EA1" w:rsidRPr="00415EA1" w:rsidRDefault="00415EA1" w:rsidP="00415EA1">
      <w:pPr>
        <w:pStyle w:val="a3"/>
        <w:numPr>
          <w:ilvl w:val="0"/>
          <w:numId w:val="1"/>
        </w:numPr>
        <w:spacing w:line="360" w:lineRule="auto"/>
        <w:ind w:right="-1"/>
        <w:rPr>
          <w:rFonts w:ascii="Tahoma" w:hAnsi="Tahoma" w:cs="Tahoma"/>
          <w:sz w:val="24"/>
          <w:szCs w:val="24"/>
        </w:rPr>
      </w:pPr>
      <w:proofErr w:type="spellStart"/>
      <w:r w:rsidRPr="00415EA1">
        <w:rPr>
          <w:rFonts w:ascii="Tahoma" w:hAnsi="Tahoma" w:cs="Tahoma"/>
          <w:sz w:val="24"/>
          <w:szCs w:val="24"/>
        </w:rPr>
        <w:t>Che</w:t>
      </w:r>
      <w:proofErr w:type="spellEnd"/>
      <w:r w:rsidRPr="00415EA1">
        <w:rPr>
          <w:rFonts w:ascii="Tahoma" w:hAnsi="Tahoma" w:cs="Tahoma"/>
          <w:sz w:val="24"/>
          <w:szCs w:val="24"/>
        </w:rPr>
        <w:t xml:space="preserve"> </w:t>
      </w:r>
      <w:proofErr w:type="spellStart"/>
      <w:r w:rsidRPr="00415EA1">
        <w:rPr>
          <w:rFonts w:ascii="Tahoma" w:hAnsi="Tahoma" w:cs="Tahoma"/>
          <w:sz w:val="24"/>
          <w:szCs w:val="24"/>
        </w:rPr>
        <w:t>ti</w:t>
      </w:r>
      <w:proofErr w:type="spellEnd"/>
      <w:r w:rsidRPr="00415EA1">
        <w:rPr>
          <w:rFonts w:ascii="Tahoma" w:hAnsi="Tahoma" w:cs="Tahoma"/>
          <w:sz w:val="24"/>
          <w:szCs w:val="24"/>
        </w:rPr>
        <w:t xml:space="preserve"> </w:t>
      </w:r>
      <w:proofErr w:type="spellStart"/>
      <w:r w:rsidRPr="00415EA1">
        <w:rPr>
          <w:rFonts w:ascii="Tahoma" w:hAnsi="Tahoma" w:cs="Tahoma"/>
          <w:sz w:val="24"/>
          <w:szCs w:val="24"/>
        </w:rPr>
        <w:t>çova</w:t>
      </w:r>
      <w:proofErr w:type="spellEnd"/>
      <w:r w:rsidRPr="00415EA1">
        <w:rPr>
          <w:rFonts w:ascii="Tahoma" w:hAnsi="Tahoma" w:cs="Tahoma"/>
          <w:sz w:val="24"/>
          <w:szCs w:val="24"/>
        </w:rPr>
        <w:t xml:space="preserve">, </w:t>
      </w:r>
      <w:proofErr w:type="spellStart"/>
      <w:r w:rsidRPr="00415EA1">
        <w:rPr>
          <w:rFonts w:ascii="Tahoma" w:hAnsi="Tahoma" w:cs="Tahoma"/>
          <w:sz w:val="24"/>
          <w:szCs w:val="24"/>
        </w:rPr>
        <w:t>ballata</w:t>
      </w:r>
      <w:proofErr w:type="spellEnd"/>
      <w:r w:rsidRPr="00415EA1">
        <w:rPr>
          <w:rFonts w:ascii="Tahoma" w:hAnsi="Tahoma" w:cs="Tahoma"/>
          <w:sz w:val="24"/>
          <w:szCs w:val="24"/>
        </w:rPr>
        <w:t xml:space="preserve"> ανώνυμος (Ιταλία, 14ος αιώνας)</w:t>
      </w:r>
    </w:p>
    <w:p w14:paraId="65EAF8A2" w14:textId="71C9C1B7" w:rsidR="00415EA1" w:rsidRPr="00415EA1" w:rsidRDefault="00415EA1" w:rsidP="00415EA1">
      <w:pPr>
        <w:pStyle w:val="a3"/>
        <w:numPr>
          <w:ilvl w:val="0"/>
          <w:numId w:val="1"/>
        </w:numPr>
        <w:spacing w:line="360" w:lineRule="auto"/>
        <w:ind w:right="-1"/>
        <w:rPr>
          <w:rFonts w:ascii="Tahoma" w:hAnsi="Tahoma" w:cs="Tahoma"/>
          <w:sz w:val="24"/>
          <w:szCs w:val="24"/>
        </w:rPr>
      </w:pPr>
      <w:proofErr w:type="spellStart"/>
      <w:r w:rsidRPr="00415EA1">
        <w:rPr>
          <w:rFonts w:ascii="Tahoma" w:hAnsi="Tahoma" w:cs="Tahoma"/>
          <w:sz w:val="24"/>
          <w:szCs w:val="24"/>
        </w:rPr>
        <w:t>Talens</w:t>
      </w:r>
      <w:proofErr w:type="spellEnd"/>
      <w:r w:rsidRPr="00415EA1">
        <w:rPr>
          <w:rFonts w:ascii="Tahoma" w:hAnsi="Tahoma" w:cs="Tahoma"/>
          <w:sz w:val="24"/>
          <w:szCs w:val="24"/>
        </w:rPr>
        <w:t xml:space="preserve"> </w:t>
      </w:r>
      <w:proofErr w:type="spellStart"/>
      <w:r w:rsidRPr="00415EA1">
        <w:rPr>
          <w:rFonts w:ascii="Tahoma" w:hAnsi="Tahoma" w:cs="Tahoma"/>
          <w:sz w:val="24"/>
          <w:szCs w:val="24"/>
        </w:rPr>
        <w:t>m’esprus</w:t>
      </w:r>
      <w:proofErr w:type="spellEnd"/>
      <w:r w:rsidRPr="00415EA1">
        <w:rPr>
          <w:rFonts w:ascii="Tahoma" w:hAnsi="Tahoma" w:cs="Tahoma"/>
          <w:sz w:val="24"/>
          <w:szCs w:val="24"/>
        </w:rPr>
        <w:t>, κανόνας ανώνυμος (Γαλλία, 14ος αιώνας)</w:t>
      </w:r>
    </w:p>
    <w:p w14:paraId="02515551" w14:textId="77777777" w:rsidR="00415EA1" w:rsidRPr="00415EA1" w:rsidRDefault="00415EA1" w:rsidP="00415EA1">
      <w:pPr>
        <w:pStyle w:val="a3"/>
        <w:spacing w:line="360" w:lineRule="auto"/>
        <w:ind w:right="-1"/>
        <w:rPr>
          <w:rFonts w:ascii="Tahoma" w:hAnsi="Tahoma" w:cs="Tahoma"/>
          <w:sz w:val="24"/>
          <w:szCs w:val="24"/>
        </w:rPr>
      </w:pPr>
    </w:p>
    <w:p w14:paraId="52CD41B6" w14:textId="0542BE93" w:rsidR="007F75F4" w:rsidRDefault="00415EA1" w:rsidP="00415EA1">
      <w:pPr>
        <w:pStyle w:val="a3"/>
        <w:spacing w:line="360" w:lineRule="auto"/>
        <w:ind w:right="-1"/>
        <w:rPr>
          <w:rFonts w:ascii="Tahoma" w:hAnsi="Tahoma" w:cs="Tahoma"/>
          <w:sz w:val="24"/>
          <w:szCs w:val="24"/>
        </w:rPr>
      </w:pPr>
      <w:r w:rsidRPr="00415EA1">
        <w:rPr>
          <w:rFonts w:ascii="Tahoma" w:hAnsi="Tahoma" w:cs="Tahoma"/>
          <w:sz w:val="24"/>
          <w:szCs w:val="24"/>
        </w:rPr>
        <w:t xml:space="preserve">Η εκδήλωση περιλαμβάνεται στο πλαίσιο των Ημερών Μεσαιωνικής Μουσικής </w:t>
      </w:r>
      <w:proofErr w:type="spellStart"/>
      <w:r w:rsidRPr="00415EA1">
        <w:rPr>
          <w:rFonts w:ascii="Tahoma" w:hAnsi="Tahoma" w:cs="Tahoma"/>
          <w:sz w:val="24"/>
          <w:szCs w:val="24"/>
        </w:rPr>
        <w:t>Ostium</w:t>
      </w:r>
      <w:proofErr w:type="spellEnd"/>
    </w:p>
    <w:p w14:paraId="3EA4DFB6" w14:textId="77777777" w:rsidR="00415EA1" w:rsidRDefault="00415EA1" w:rsidP="00415EA1">
      <w:pPr>
        <w:pStyle w:val="a3"/>
        <w:spacing w:line="360" w:lineRule="auto"/>
        <w:ind w:right="-1"/>
        <w:rPr>
          <w:rFonts w:ascii="Tahoma" w:hAnsi="Tahoma" w:cs="Tahoma"/>
          <w:sz w:val="24"/>
          <w:szCs w:val="24"/>
        </w:rPr>
      </w:pPr>
    </w:p>
    <w:p w14:paraId="7133E982" w14:textId="02AD70CE" w:rsidR="00A2658E" w:rsidRPr="00415EA1" w:rsidRDefault="00A2658E" w:rsidP="007F75F4">
      <w:pPr>
        <w:pStyle w:val="a3"/>
        <w:spacing w:line="360" w:lineRule="auto"/>
        <w:ind w:right="-1"/>
        <w:rPr>
          <w:rFonts w:ascii="Tahoma" w:hAnsi="Tahoma" w:cs="Tahoma"/>
          <w:b/>
          <w:bCs/>
          <w:sz w:val="24"/>
          <w:szCs w:val="24"/>
        </w:rPr>
      </w:pPr>
      <w:r w:rsidRPr="00415EA1">
        <w:rPr>
          <w:rFonts w:ascii="Tahoma" w:hAnsi="Tahoma" w:cs="Tahoma"/>
          <w:b/>
          <w:bCs/>
          <w:sz w:val="24"/>
          <w:szCs w:val="24"/>
        </w:rPr>
        <w:t>Δευτέρα 27 Νοεμβρίου, 20:00</w:t>
      </w:r>
    </w:p>
    <w:p w14:paraId="6F9212B7" w14:textId="0CB6D0B8" w:rsidR="00A2658E" w:rsidRPr="00A2658E" w:rsidRDefault="00A2658E" w:rsidP="007F75F4">
      <w:pPr>
        <w:pStyle w:val="a3"/>
        <w:spacing w:line="360" w:lineRule="auto"/>
        <w:ind w:right="-1"/>
        <w:rPr>
          <w:rFonts w:ascii="Tahoma" w:hAnsi="Tahoma" w:cs="Tahoma"/>
          <w:sz w:val="24"/>
          <w:szCs w:val="24"/>
        </w:rPr>
      </w:pPr>
      <w:r w:rsidRPr="00A2658E">
        <w:rPr>
          <w:rFonts w:ascii="Tahoma" w:hAnsi="Tahoma" w:cs="Tahoma"/>
          <w:b/>
          <w:bCs/>
          <w:sz w:val="24"/>
          <w:szCs w:val="24"/>
        </w:rPr>
        <w:t>ΑΙΘΟΥΣΑ ΔΙΔΑΣΚΑΛΙΑΣ</w:t>
      </w:r>
      <w:r w:rsidRPr="00A2658E">
        <w:rPr>
          <w:rFonts w:ascii="Tahoma" w:hAnsi="Tahoma" w:cs="Tahoma"/>
          <w:sz w:val="24"/>
          <w:szCs w:val="24"/>
        </w:rPr>
        <w:br/>
      </w:r>
      <w:r w:rsidRPr="00A2658E">
        <w:rPr>
          <w:rFonts w:ascii="Tahoma" w:hAnsi="Tahoma" w:cs="Tahoma"/>
          <w:color w:val="000000"/>
          <w:sz w:val="24"/>
          <w:szCs w:val="24"/>
        </w:rPr>
        <w:t>Μουσική Βιβλιοθήκη «</w:t>
      </w:r>
      <w:proofErr w:type="spellStart"/>
      <w:r w:rsidRPr="00A2658E">
        <w:rPr>
          <w:rFonts w:ascii="Tahoma" w:hAnsi="Tahoma" w:cs="Tahoma"/>
          <w:color w:val="000000"/>
          <w:sz w:val="24"/>
          <w:szCs w:val="24"/>
        </w:rPr>
        <w:t>Λίλιαν</w:t>
      </w:r>
      <w:proofErr w:type="spellEnd"/>
      <w:r w:rsidRPr="00A2658E">
        <w:rPr>
          <w:rFonts w:ascii="Tahoma" w:hAnsi="Tahoma" w:cs="Tahoma"/>
          <w:color w:val="000000"/>
          <w:sz w:val="24"/>
          <w:szCs w:val="24"/>
        </w:rPr>
        <w:t xml:space="preserve"> Βουδούρη» στο Μέγαρο Μουσικής Αθηνών</w:t>
      </w:r>
    </w:p>
    <w:bookmarkEnd w:id="1"/>
    <w:p w14:paraId="78A36D1C" w14:textId="77777777" w:rsidR="00A2658E" w:rsidRPr="00A2658E" w:rsidRDefault="00A2658E" w:rsidP="007F75F4">
      <w:pPr>
        <w:ind w:right="-1"/>
        <w:rPr>
          <w:rFonts w:ascii="Tahoma" w:hAnsi="Tahoma" w:cs="Tahoma"/>
        </w:rPr>
      </w:pPr>
      <w:r w:rsidRPr="00A2658E">
        <w:rPr>
          <w:rFonts w:ascii="Tahoma" w:hAnsi="Tahoma" w:cs="Tahoma"/>
        </w:rPr>
        <w:t>ΤΙΜΕΣ ΕΙΣΙΤΗΡΙΩΝ</w:t>
      </w:r>
    </w:p>
    <w:p w14:paraId="309DD3B1" w14:textId="0375055B" w:rsidR="00A2658E" w:rsidRDefault="00A2658E" w:rsidP="007F75F4">
      <w:pPr>
        <w:ind w:right="-1"/>
        <w:rPr>
          <w:rFonts w:ascii="Tahoma" w:hAnsi="Tahoma" w:cs="Tahoma"/>
          <w:lang w:eastAsia="zh-CN"/>
        </w:rPr>
      </w:pPr>
      <w:r w:rsidRPr="00415EA1">
        <w:rPr>
          <w:rFonts w:ascii="Tahoma" w:hAnsi="Tahoma" w:cs="Tahoma"/>
          <w:b/>
          <w:bCs/>
          <w:lang w:eastAsia="zh-CN"/>
        </w:rPr>
        <w:t>€12.00, €8.00</w:t>
      </w:r>
      <w:r w:rsidRPr="00A2658E">
        <w:rPr>
          <w:rFonts w:ascii="Tahoma" w:hAnsi="Tahoma" w:cs="Tahoma"/>
          <w:lang w:eastAsia="zh-CN"/>
        </w:rPr>
        <w:t xml:space="preserve"> Εκπτωτικό</w:t>
      </w:r>
    </w:p>
    <w:p w14:paraId="2E5A43A6" w14:textId="77777777" w:rsidR="00BD2A53" w:rsidRDefault="00BD2A53" w:rsidP="007F75F4">
      <w:pPr>
        <w:ind w:right="-1"/>
        <w:rPr>
          <w:rFonts w:ascii="Tahoma" w:hAnsi="Tahoma" w:cs="Tahoma"/>
          <w:lang w:eastAsia="zh-CN"/>
        </w:rPr>
      </w:pPr>
    </w:p>
    <w:p w14:paraId="21E0FF7D" w14:textId="096DADB6" w:rsidR="00415EA1" w:rsidRDefault="00CF50C9" w:rsidP="007F75F4">
      <w:pPr>
        <w:ind w:right="-1"/>
        <w:rPr>
          <w:rFonts w:ascii="Tahoma" w:hAnsi="Tahoma" w:cs="Tahoma"/>
          <w:lang w:eastAsia="zh-CN"/>
        </w:rPr>
      </w:pPr>
      <w:hyperlink r:id="rId9" w:history="1">
        <w:r w:rsidR="00BD2A53" w:rsidRPr="0087589B">
          <w:rPr>
            <w:rStyle w:val="-"/>
            <w:rFonts w:ascii="Tahoma" w:hAnsi="Tahoma" w:cs="Tahoma"/>
            <w:lang w:eastAsia="zh-CN"/>
          </w:rPr>
          <w:t>https://www.ticketservices.gr/event/ars-musica-i-mousiki-tou-mesaiona-mesa-apo-tis-piges-tis-mousikis-bibliothikis/?lang=el</w:t>
        </w:r>
      </w:hyperlink>
    </w:p>
    <w:p w14:paraId="1593574F" w14:textId="77777777" w:rsidR="00BD2A53" w:rsidRDefault="00BD2A53" w:rsidP="007F75F4">
      <w:pPr>
        <w:ind w:right="-1"/>
        <w:rPr>
          <w:rFonts w:ascii="Tahoma" w:hAnsi="Tahoma" w:cs="Tahoma"/>
          <w:lang w:eastAsia="zh-CN"/>
        </w:rPr>
      </w:pPr>
    </w:p>
    <w:p w14:paraId="48803119" w14:textId="77777777" w:rsidR="00415EA1" w:rsidRDefault="00415EA1" w:rsidP="007F75F4">
      <w:pPr>
        <w:ind w:right="-1"/>
        <w:rPr>
          <w:rFonts w:ascii="Tahoma" w:hAnsi="Tahoma" w:cs="Tahoma"/>
          <w:lang w:eastAsia="zh-CN"/>
        </w:rPr>
      </w:pPr>
    </w:p>
    <w:p w14:paraId="16B0C4F3" w14:textId="06DC33B0" w:rsidR="00415EA1" w:rsidRPr="00415EA1" w:rsidRDefault="00415EA1" w:rsidP="007F75F4">
      <w:pPr>
        <w:ind w:right="-1"/>
        <w:rPr>
          <w:rFonts w:ascii="Tahoma" w:hAnsi="Tahoma" w:cs="Tahoma"/>
          <w:b/>
          <w:bCs/>
          <w:color w:val="FF0000"/>
        </w:rPr>
      </w:pPr>
      <w:r w:rsidRPr="00415EA1">
        <w:rPr>
          <w:rFonts w:ascii="Tahoma" w:hAnsi="Tahoma" w:cs="Tahoma"/>
          <w:b/>
          <w:bCs/>
          <w:lang w:eastAsia="zh-CN"/>
        </w:rPr>
        <w:t>ΒΙΟΓΡΑΦΙΚΑ ΣΗΜΕΙΩΜΑΤΑ</w:t>
      </w:r>
    </w:p>
    <w:p w14:paraId="553D8753" w14:textId="77777777" w:rsidR="00A2658E" w:rsidRPr="00A2658E" w:rsidRDefault="00A2658E" w:rsidP="007F75F4">
      <w:pPr>
        <w:pStyle w:val="a3"/>
        <w:ind w:right="-1"/>
        <w:rPr>
          <w:rFonts w:ascii="Tahoma" w:hAnsi="Tahoma" w:cs="Tahoma"/>
          <w:b/>
          <w:sz w:val="24"/>
          <w:szCs w:val="24"/>
        </w:rPr>
      </w:pPr>
    </w:p>
    <w:p w14:paraId="14C7C351" w14:textId="77777777" w:rsidR="00415EA1" w:rsidRPr="00415EA1" w:rsidRDefault="00415EA1" w:rsidP="00415EA1">
      <w:pPr>
        <w:spacing w:line="276" w:lineRule="auto"/>
        <w:ind w:right="-1"/>
        <w:rPr>
          <w:rFonts w:ascii="Tahoma" w:hAnsi="Tahoma" w:cs="Tahoma"/>
          <w:b/>
          <w:bCs/>
        </w:rPr>
      </w:pPr>
      <w:r w:rsidRPr="00415EA1">
        <w:rPr>
          <w:rFonts w:ascii="Tahoma" w:hAnsi="Tahoma" w:cs="Tahoma"/>
          <w:b/>
          <w:bCs/>
        </w:rPr>
        <w:t xml:space="preserve">Δημήτρης </w:t>
      </w:r>
      <w:proofErr w:type="spellStart"/>
      <w:r w:rsidRPr="00415EA1">
        <w:rPr>
          <w:rFonts w:ascii="Tahoma" w:hAnsi="Tahoma" w:cs="Tahoma"/>
          <w:b/>
          <w:bCs/>
        </w:rPr>
        <w:t>Κούντουρας</w:t>
      </w:r>
      <w:proofErr w:type="spellEnd"/>
    </w:p>
    <w:p w14:paraId="4E9CA86E" w14:textId="77777777" w:rsidR="00415EA1" w:rsidRPr="00415EA1" w:rsidRDefault="00415EA1" w:rsidP="00415EA1">
      <w:pPr>
        <w:spacing w:line="276" w:lineRule="auto"/>
        <w:ind w:right="-1"/>
        <w:rPr>
          <w:rFonts w:ascii="Tahoma" w:hAnsi="Tahoma" w:cs="Tahoma"/>
        </w:rPr>
      </w:pPr>
    </w:p>
    <w:p w14:paraId="6AF67207" w14:textId="77777777" w:rsidR="00415EA1" w:rsidRPr="00415EA1" w:rsidRDefault="00415EA1" w:rsidP="00415EA1">
      <w:pPr>
        <w:spacing w:line="276" w:lineRule="auto"/>
        <w:ind w:right="-1"/>
        <w:rPr>
          <w:rFonts w:ascii="Tahoma" w:hAnsi="Tahoma" w:cs="Tahoma"/>
        </w:rPr>
      </w:pPr>
      <w:r w:rsidRPr="00415EA1">
        <w:rPr>
          <w:rFonts w:ascii="Tahoma" w:hAnsi="Tahoma" w:cs="Tahoma"/>
        </w:rPr>
        <w:t xml:space="preserve">Ειδικεύεται στην παλαιά μουσική και σε ιστορικά είδη φλάουτου ενώ είναι καθηγητής στο Ιόνιο πανεπιστήμιο και στο Ωδείο Αθηνών. Άρχισε τις μουσικές του σπουδές στη Θεσσαλονίκη στο φλάουτο με ράμφος και στο φλάουτο. Σπούδασε ιστορικά φλάουτα και ερμηνεία παλαιάς μουσικής στην Ανώτατη Σχολή Τεχνών της Ουτρέχτης, στην Ακαδημία Μουσικής του Μιλάνου (με υποτροφία του Ιδρύματος </w:t>
      </w:r>
      <w:proofErr w:type="spellStart"/>
      <w:r w:rsidRPr="00415EA1">
        <w:rPr>
          <w:rFonts w:ascii="Tahoma" w:hAnsi="Tahoma" w:cs="Tahoma"/>
        </w:rPr>
        <w:t>Marco</w:t>
      </w:r>
      <w:proofErr w:type="spellEnd"/>
      <w:r w:rsidRPr="00415EA1">
        <w:rPr>
          <w:rFonts w:ascii="Tahoma" w:hAnsi="Tahoma" w:cs="Tahoma"/>
        </w:rPr>
        <w:t xml:space="preserve"> </w:t>
      </w:r>
      <w:proofErr w:type="spellStart"/>
      <w:r w:rsidRPr="00415EA1">
        <w:rPr>
          <w:rFonts w:ascii="Tahoma" w:hAnsi="Tahoma" w:cs="Tahoma"/>
        </w:rPr>
        <w:t>Fodella</w:t>
      </w:r>
      <w:proofErr w:type="spellEnd"/>
      <w:r w:rsidRPr="00415EA1">
        <w:rPr>
          <w:rFonts w:ascii="Tahoma" w:hAnsi="Tahoma" w:cs="Tahoma"/>
        </w:rPr>
        <w:t xml:space="preserve">) και στο Ανώτατο Ωδείο της Βιέννης. Ολοκλήρωσε τις σπουδές του στην Ανώτατη Σχολή Μουσικής του </w:t>
      </w:r>
      <w:proofErr w:type="spellStart"/>
      <w:r w:rsidRPr="00415EA1">
        <w:rPr>
          <w:rFonts w:ascii="Tahoma" w:hAnsi="Tahoma" w:cs="Tahoma"/>
        </w:rPr>
        <w:t>Τρόσινγκεν</w:t>
      </w:r>
      <w:proofErr w:type="spellEnd"/>
      <w:r w:rsidRPr="00415EA1">
        <w:rPr>
          <w:rFonts w:ascii="Tahoma" w:hAnsi="Tahoma" w:cs="Tahoma"/>
        </w:rPr>
        <w:t xml:space="preserve"> με μεταπτυχιακό δίπλωμα στη μουσική του Μεσαίωνα ενώ είναι διδάκτορας ιστορικής μουσικολογίας του ΕΚΠΑ.  </w:t>
      </w:r>
    </w:p>
    <w:p w14:paraId="0B81703B" w14:textId="77777777" w:rsidR="00415EA1" w:rsidRPr="00415EA1" w:rsidRDefault="00415EA1" w:rsidP="00415EA1">
      <w:pPr>
        <w:spacing w:line="276" w:lineRule="auto"/>
        <w:ind w:right="-1"/>
        <w:rPr>
          <w:rFonts w:ascii="Tahoma" w:hAnsi="Tahoma" w:cs="Tahoma"/>
        </w:rPr>
      </w:pPr>
      <w:r w:rsidRPr="00415EA1">
        <w:rPr>
          <w:rFonts w:ascii="Tahoma" w:hAnsi="Tahoma" w:cs="Tahoma"/>
        </w:rPr>
        <w:t xml:space="preserve">Ίδρυσε και διευθύνει το σύνολο </w:t>
      </w:r>
      <w:proofErr w:type="spellStart"/>
      <w:r w:rsidRPr="00415EA1">
        <w:rPr>
          <w:rFonts w:ascii="Tahoma" w:hAnsi="Tahoma" w:cs="Tahoma"/>
        </w:rPr>
        <w:t>Ex</w:t>
      </w:r>
      <w:proofErr w:type="spellEnd"/>
      <w:r w:rsidRPr="00415EA1">
        <w:rPr>
          <w:rFonts w:ascii="Tahoma" w:hAnsi="Tahoma" w:cs="Tahoma"/>
        </w:rPr>
        <w:t xml:space="preserve"> </w:t>
      </w:r>
      <w:proofErr w:type="spellStart"/>
      <w:r w:rsidRPr="00415EA1">
        <w:rPr>
          <w:rFonts w:ascii="Tahoma" w:hAnsi="Tahoma" w:cs="Tahoma"/>
        </w:rPr>
        <w:t>Silentio</w:t>
      </w:r>
      <w:proofErr w:type="spellEnd"/>
      <w:r w:rsidRPr="00415EA1">
        <w:rPr>
          <w:rFonts w:ascii="Tahoma" w:hAnsi="Tahoma" w:cs="Tahoma"/>
        </w:rPr>
        <w:t xml:space="preserve"> με διεθνή παρουσία σε φεστιβάλ και στην δισκογραφία ενώ έχει συνεργαστεί με την </w:t>
      </w:r>
      <w:proofErr w:type="spellStart"/>
      <w:r w:rsidRPr="00415EA1">
        <w:rPr>
          <w:rFonts w:ascii="Tahoma" w:hAnsi="Tahoma" w:cs="Tahoma"/>
        </w:rPr>
        <w:t>Καμεράτα</w:t>
      </w:r>
      <w:proofErr w:type="spellEnd"/>
      <w:r w:rsidRPr="00415EA1">
        <w:rPr>
          <w:rFonts w:ascii="Tahoma" w:hAnsi="Tahoma" w:cs="Tahoma"/>
        </w:rPr>
        <w:t xml:space="preserve"> Αθηνών, με την </w:t>
      </w:r>
      <w:proofErr w:type="spellStart"/>
      <w:r w:rsidRPr="00415EA1">
        <w:rPr>
          <w:rFonts w:ascii="Tahoma" w:hAnsi="Tahoma" w:cs="Tahoma"/>
        </w:rPr>
        <w:t>Harmony</w:t>
      </w:r>
      <w:proofErr w:type="spellEnd"/>
      <w:r w:rsidRPr="00415EA1">
        <w:rPr>
          <w:rFonts w:ascii="Tahoma" w:hAnsi="Tahoma" w:cs="Tahoma"/>
        </w:rPr>
        <w:t xml:space="preserve"> of Nations </w:t>
      </w:r>
      <w:proofErr w:type="spellStart"/>
      <w:r w:rsidRPr="00415EA1">
        <w:rPr>
          <w:rFonts w:ascii="Tahoma" w:hAnsi="Tahoma" w:cs="Tahoma"/>
        </w:rPr>
        <w:lastRenderedPageBreak/>
        <w:t>Baroque</w:t>
      </w:r>
      <w:proofErr w:type="spellEnd"/>
      <w:r w:rsidRPr="00415EA1">
        <w:rPr>
          <w:rFonts w:ascii="Tahoma" w:hAnsi="Tahoma" w:cs="Tahoma"/>
        </w:rPr>
        <w:t xml:space="preserve"> Orchestra και με τη Συμφωνική Ορχήστρα της Βιέννης.</w:t>
      </w:r>
    </w:p>
    <w:p w14:paraId="7FBB3A4E" w14:textId="77777777" w:rsidR="00415EA1" w:rsidRPr="00415EA1" w:rsidRDefault="00415EA1" w:rsidP="00415EA1">
      <w:pPr>
        <w:spacing w:line="276" w:lineRule="auto"/>
        <w:ind w:right="-1"/>
        <w:rPr>
          <w:rFonts w:ascii="Tahoma" w:hAnsi="Tahoma" w:cs="Tahoma"/>
        </w:rPr>
      </w:pPr>
      <w:r w:rsidRPr="00415EA1">
        <w:rPr>
          <w:rFonts w:ascii="Tahoma" w:hAnsi="Tahoma" w:cs="Tahoma"/>
        </w:rPr>
        <w:t xml:space="preserve">Έχει εμφανιστεί, μεταξύ άλλων, στο Μέγαρο Μουσικής Αθηνών, στο Φεστιβάλ Αθηνών, στο </w:t>
      </w:r>
      <w:proofErr w:type="spellStart"/>
      <w:r w:rsidRPr="00415EA1">
        <w:rPr>
          <w:rFonts w:ascii="Tahoma" w:hAnsi="Tahoma" w:cs="Tahoma"/>
        </w:rPr>
        <w:t>Konzerthaus</w:t>
      </w:r>
      <w:proofErr w:type="spellEnd"/>
      <w:r w:rsidRPr="00415EA1">
        <w:rPr>
          <w:rFonts w:ascii="Tahoma" w:hAnsi="Tahoma" w:cs="Tahoma"/>
        </w:rPr>
        <w:t xml:space="preserve"> της Βιέννης, στο </w:t>
      </w:r>
      <w:proofErr w:type="spellStart"/>
      <w:r w:rsidRPr="00415EA1">
        <w:rPr>
          <w:rFonts w:ascii="Tahoma" w:hAnsi="Tahoma" w:cs="Tahoma"/>
        </w:rPr>
        <w:t>Styriarte</w:t>
      </w:r>
      <w:proofErr w:type="spellEnd"/>
      <w:r w:rsidRPr="00415EA1">
        <w:rPr>
          <w:rFonts w:ascii="Tahoma" w:hAnsi="Tahoma" w:cs="Tahoma"/>
        </w:rPr>
        <w:t xml:space="preserve"> του Γκρατς, στην </w:t>
      </w:r>
      <w:proofErr w:type="spellStart"/>
      <w:r w:rsidRPr="00415EA1">
        <w:rPr>
          <w:rFonts w:ascii="Tahoma" w:hAnsi="Tahoma" w:cs="Tahoma"/>
        </w:rPr>
        <w:t>Pablo</w:t>
      </w:r>
      <w:proofErr w:type="spellEnd"/>
      <w:r w:rsidRPr="00415EA1">
        <w:rPr>
          <w:rFonts w:ascii="Tahoma" w:hAnsi="Tahoma" w:cs="Tahoma"/>
        </w:rPr>
        <w:t xml:space="preserve"> </w:t>
      </w:r>
      <w:proofErr w:type="spellStart"/>
      <w:r w:rsidRPr="00415EA1">
        <w:rPr>
          <w:rFonts w:ascii="Tahoma" w:hAnsi="Tahoma" w:cs="Tahoma"/>
        </w:rPr>
        <w:t>Casals</w:t>
      </w:r>
      <w:proofErr w:type="spellEnd"/>
      <w:r w:rsidRPr="00415EA1">
        <w:rPr>
          <w:rFonts w:ascii="Tahoma" w:hAnsi="Tahoma" w:cs="Tahoma"/>
        </w:rPr>
        <w:t xml:space="preserve"> </w:t>
      </w:r>
      <w:proofErr w:type="spellStart"/>
      <w:r w:rsidRPr="00415EA1">
        <w:rPr>
          <w:rFonts w:ascii="Tahoma" w:hAnsi="Tahoma" w:cs="Tahoma"/>
        </w:rPr>
        <w:t>Hall</w:t>
      </w:r>
      <w:proofErr w:type="spellEnd"/>
      <w:r w:rsidRPr="00415EA1">
        <w:rPr>
          <w:rFonts w:ascii="Tahoma" w:hAnsi="Tahoma" w:cs="Tahoma"/>
        </w:rPr>
        <w:t xml:space="preserve"> του Τόκυο, στη </w:t>
      </w:r>
      <w:proofErr w:type="spellStart"/>
      <w:r w:rsidRPr="00415EA1">
        <w:rPr>
          <w:rFonts w:ascii="Tahoma" w:hAnsi="Tahoma" w:cs="Tahoma"/>
        </w:rPr>
        <w:t>Sala</w:t>
      </w:r>
      <w:proofErr w:type="spellEnd"/>
      <w:r w:rsidRPr="00415EA1">
        <w:rPr>
          <w:rFonts w:ascii="Tahoma" w:hAnsi="Tahoma" w:cs="Tahoma"/>
        </w:rPr>
        <w:t xml:space="preserve"> </w:t>
      </w:r>
      <w:proofErr w:type="spellStart"/>
      <w:r w:rsidRPr="00415EA1">
        <w:rPr>
          <w:rFonts w:ascii="Tahoma" w:hAnsi="Tahoma" w:cs="Tahoma"/>
        </w:rPr>
        <w:t>Verdi</w:t>
      </w:r>
      <w:proofErr w:type="spellEnd"/>
      <w:r w:rsidRPr="00415EA1">
        <w:rPr>
          <w:rFonts w:ascii="Tahoma" w:hAnsi="Tahoma" w:cs="Tahoma"/>
        </w:rPr>
        <w:t xml:space="preserve"> του Μιλάνου ενώ έχει ηχογραφήσει με το </w:t>
      </w:r>
      <w:proofErr w:type="spellStart"/>
      <w:r w:rsidRPr="00415EA1">
        <w:rPr>
          <w:rFonts w:ascii="Tahoma" w:hAnsi="Tahoma" w:cs="Tahoma"/>
        </w:rPr>
        <w:t>Ex</w:t>
      </w:r>
      <w:proofErr w:type="spellEnd"/>
      <w:r w:rsidRPr="00415EA1">
        <w:rPr>
          <w:rFonts w:ascii="Tahoma" w:hAnsi="Tahoma" w:cs="Tahoma"/>
        </w:rPr>
        <w:t xml:space="preserve"> </w:t>
      </w:r>
      <w:proofErr w:type="spellStart"/>
      <w:r w:rsidRPr="00415EA1">
        <w:rPr>
          <w:rFonts w:ascii="Tahoma" w:hAnsi="Tahoma" w:cs="Tahoma"/>
        </w:rPr>
        <w:t>Silentio</w:t>
      </w:r>
      <w:proofErr w:type="spellEnd"/>
      <w:r w:rsidRPr="00415EA1">
        <w:rPr>
          <w:rFonts w:ascii="Tahoma" w:hAnsi="Tahoma" w:cs="Tahoma"/>
        </w:rPr>
        <w:t xml:space="preserve"> για τις εταιρίες </w:t>
      </w:r>
      <w:proofErr w:type="spellStart"/>
      <w:r w:rsidRPr="00415EA1">
        <w:rPr>
          <w:rFonts w:ascii="Tahoma" w:hAnsi="Tahoma" w:cs="Tahoma"/>
        </w:rPr>
        <w:t>Talanton</w:t>
      </w:r>
      <w:proofErr w:type="spellEnd"/>
      <w:r w:rsidRPr="00415EA1">
        <w:rPr>
          <w:rFonts w:ascii="Tahoma" w:hAnsi="Tahoma" w:cs="Tahoma"/>
        </w:rPr>
        <w:t xml:space="preserve"> και Carpe Diem και σε παραγωγές μπαρόκ όπερας για τις MDG και DECCA. </w:t>
      </w:r>
    </w:p>
    <w:p w14:paraId="4CB8CF5A" w14:textId="77777777" w:rsidR="00415EA1" w:rsidRPr="00415EA1" w:rsidRDefault="00415EA1" w:rsidP="00415EA1">
      <w:pPr>
        <w:spacing w:line="276" w:lineRule="auto"/>
        <w:ind w:right="-1"/>
        <w:rPr>
          <w:rFonts w:ascii="Tahoma" w:hAnsi="Tahoma" w:cs="Tahoma"/>
        </w:rPr>
      </w:pPr>
      <w:r w:rsidRPr="00415EA1">
        <w:rPr>
          <w:rFonts w:ascii="Tahoma" w:hAnsi="Tahoma" w:cs="Tahoma"/>
        </w:rPr>
        <w:t xml:space="preserve">Ερευνά ζητήματα ιστορίας και ερμηνείας της μουσικής όπως τις σχέσεις μουσικής και αναγεννησιακού Ουμανισμού και τη μουσική και ποίηση των τροβαδούρων ενώ έχει δημοσιεύσει μελέτες και δοκίμια για τις εκδόσεις </w:t>
      </w:r>
      <w:proofErr w:type="spellStart"/>
      <w:r w:rsidRPr="00415EA1">
        <w:rPr>
          <w:rFonts w:ascii="Tahoma" w:hAnsi="Tahoma" w:cs="Tahoma"/>
        </w:rPr>
        <w:t>Brepols</w:t>
      </w:r>
      <w:proofErr w:type="spellEnd"/>
      <w:r w:rsidRPr="00415EA1">
        <w:rPr>
          <w:rFonts w:ascii="Tahoma" w:hAnsi="Tahoma" w:cs="Tahoma"/>
        </w:rPr>
        <w:t xml:space="preserve">, </w:t>
      </w:r>
      <w:proofErr w:type="spellStart"/>
      <w:r w:rsidRPr="00415EA1">
        <w:rPr>
          <w:rFonts w:ascii="Tahoma" w:hAnsi="Tahoma" w:cs="Tahoma"/>
        </w:rPr>
        <w:t>Tibia</w:t>
      </w:r>
      <w:proofErr w:type="spellEnd"/>
      <w:r w:rsidRPr="00415EA1">
        <w:rPr>
          <w:rFonts w:ascii="Tahoma" w:hAnsi="Tahoma" w:cs="Tahoma"/>
        </w:rPr>
        <w:t xml:space="preserve">, </w:t>
      </w:r>
      <w:proofErr w:type="spellStart"/>
      <w:r w:rsidRPr="00415EA1">
        <w:rPr>
          <w:rFonts w:ascii="Tahoma" w:hAnsi="Tahoma" w:cs="Tahoma"/>
        </w:rPr>
        <w:t>Ορφέως</w:t>
      </w:r>
      <w:proofErr w:type="spellEnd"/>
      <w:r w:rsidRPr="00415EA1">
        <w:rPr>
          <w:rFonts w:ascii="Tahoma" w:hAnsi="Tahoma" w:cs="Tahoma"/>
        </w:rPr>
        <w:t xml:space="preserve">, Νεφέλη κ.α. Υπήρξε μεταδιδακτορικός ερευνητής του ΚΕΑΕ για την έρευνά του «Μουσική και ποίηση των τροβαδούρων στο Λατινικό Βασίλειο της Θεσσαλονίκης» ενώ έχει δώσει διαλέξεις και σεμινάρια στο </w:t>
      </w:r>
      <w:proofErr w:type="spellStart"/>
      <w:r w:rsidRPr="00415EA1">
        <w:rPr>
          <w:rFonts w:ascii="Tahoma" w:hAnsi="Tahoma" w:cs="Tahoma"/>
        </w:rPr>
        <w:t>Kings</w:t>
      </w:r>
      <w:proofErr w:type="spellEnd"/>
      <w:r w:rsidRPr="00415EA1">
        <w:rPr>
          <w:rFonts w:ascii="Tahoma" w:hAnsi="Tahoma" w:cs="Tahoma"/>
        </w:rPr>
        <w:t xml:space="preserve"> </w:t>
      </w:r>
      <w:proofErr w:type="spellStart"/>
      <w:r w:rsidRPr="00415EA1">
        <w:rPr>
          <w:rFonts w:ascii="Tahoma" w:hAnsi="Tahoma" w:cs="Tahoma"/>
        </w:rPr>
        <w:t>College</w:t>
      </w:r>
      <w:proofErr w:type="spellEnd"/>
      <w:r w:rsidRPr="00415EA1">
        <w:rPr>
          <w:rFonts w:ascii="Tahoma" w:hAnsi="Tahoma" w:cs="Tahoma"/>
        </w:rPr>
        <w:t xml:space="preserve">, στο </w:t>
      </w:r>
      <w:proofErr w:type="spellStart"/>
      <w:r w:rsidRPr="00415EA1">
        <w:rPr>
          <w:rFonts w:ascii="Tahoma" w:hAnsi="Tahoma" w:cs="Tahoma"/>
        </w:rPr>
        <w:t>Collegium</w:t>
      </w:r>
      <w:proofErr w:type="spellEnd"/>
      <w:r w:rsidRPr="00415EA1">
        <w:rPr>
          <w:rFonts w:ascii="Tahoma" w:hAnsi="Tahoma" w:cs="Tahoma"/>
        </w:rPr>
        <w:t xml:space="preserve"> </w:t>
      </w:r>
      <w:proofErr w:type="spellStart"/>
      <w:r w:rsidRPr="00415EA1">
        <w:rPr>
          <w:rFonts w:ascii="Tahoma" w:hAnsi="Tahoma" w:cs="Tahoma"/>
        </w:rPr>
        <w:t>Musicum</w:t>
      </w:r>
      <w:proofErr w:type="spellEnd"/>
      <w:r w:rsidRPr="00415EA1">
        <w:rPr>
          <w:rFonts w:ascii="Tahoma" w:hAnsi="Tahoma" w:cs="Tahoma"/>
        </w:rPr>
        <w:t xml:space="preserve"> της </w:t>
      </w:r>
      <w:proofErr w:type="spellStart"/>
      <w:r w:rsidRPr="00415EA1">
        <w:rPr>
          <w:rFonts w:ascii="Tahoma" w:hAnsi="Tahoma" w:cs="Tahoma"/>
        </w:rPr>
        <w:t>Σορβόνης</w:t>
      </w:r>
      <w:proofErr w:type="spellEnd"/>
      <w:r w:rsidRPr="00415EA1">
        <w:rPr>
          <w:rFonts w:ascii="Tahoma" w:hAnsi="Tahoma" w:cs="Tahoma"/>
        </w:rPr>
        <w:t xml:space="preserve">, στην Ακαδημία Μουσικής </w:t>
      </w:r>
      <w:proofErr w:type="spellStart"/>
      <w:r w:rsidRPr="00415EA1">
        <w:rPr>
          <w:rFonts w:ascii="Tahoma" w:hAnsi="Tahoma" w:cs="Tahoma"/>
        </w:rPr>
        <w:t>Sibelius</w:t>
      </w:r>
      <w:proofErr w:type="spellEnd"/>
      <w:r w:rsidRPr="00415EA1">
        <w:rPr>
          <w:rFonts w:ascii="Tahoma" w:hAnsi="Tahoma" w:cs="Tahoma"/>
        </w:rPr>
        <w:t xml:space="preserve"> και στο μουσικό χωριό του </w:t>
      </w:r>
      <w:proofErr w:type="spellStart"/>
      <w:r w:rsidRPr="00415EA1">
        <w:rPr>
          <w:rFonts w:ascii="Tahoma" w:hAnsi="Tahoma" w:cs="Tahoma"/>
        </w:rPr>
        <w:t>Αγ.Λαυρεντίου</w:t>
      </w:r>
      <w:proofErr w:type="spellEnd"/>
      <w:r w:rsidRPr="00415EA1">
        <w:rPr>
          <w:rFonts w:ascii="Tahoma" w:hAnsi="Tahoma" w:cs="Tahoma"/>
        </w:rPr>
        <w:t>.</w:t>
      </w:r>
    </w:p>
    <w:p w14:paraId="68F783D6" w14:textId="77777777" w:rsidR="00415EA1" w:rsidRPr="00415EA1" w:rsidRDefault="00415EA1" w:rsidP="00415EA1">
      <w:pPr>
        <w:spacing w:line="276" w:lineRule="auto"/>
        <w:ind w:right="-1"/>
        <w:rPr>
          <w:rFonts w:ascii="Tahoma" w:hAnsi="Tahoma" w:cs="Tahoma"/>
        </w:rPr>
      </w:pPr>
    </w:p>
    <w:p w14:paraId="7A89A844" w14:textId="77777777" w:rsidR="00415EA1" w:rsidRPr="00415EA1" w:rsidRDefault="00415EA1" w:rsidP="00415EA1">
      <w:pPr>
        <w:spacing w:line="276" w:lineRule="auto"/>
        <w:ind w:right="-1"/>
        <w:rPr>
          <w:rFonts w:ascii="Tahoma" w:hAnsi="Tahoma" w:cs="Tahoma"/>
          <w:b/>
          <w:bCs/>
        </w:rPr>
      </w:pPr>
    </w:p>
    <w:p w14:paraId="0E093EC1" w14:textId="77777777" w:rsidR="00415EA1" w:rsidRPr="00415EA1" w:rsidRDefault="00415EA1" w:rsidP="00415EA1">
      <w:pPr>
        <w:spacing w:line="276" w:lineRule="auto"/>
        <w:ind w:right="-1"/>
        <w:rPr>
          <w:rFonts w:ascii="Tahoma" w:hAnsi="Tahoma" w:cs="Tahoma"/>
          <w:b/>
          <w:bCs/>
        </w:rPr>
      </w:pPr>
      <w:r w:rsidRPr="00415EA1">
        <w:rPr>
          <w:rFonts w:ascii="Tahoma" w:hAnsi="Tahoma" w:cs="Tahoma"/>
          <w:b/>
          <w:bCs/>
        </w:rPr>
        <w:t>Κέντρο Παλαιάς Μουσικής του Ωδείου Αθηνών</w:t>
      </w:r>
    </w:p>
    <w:p w14:paraId="13B923F2" w14:textId="77777777" w:rsidR="00415EA1" w:rsidRPr="00415EA1" w:rsidRDefault="00415EA1" w:rsidP="00415EA1">
      <w:pPr>
        <w:spacing w:line="276" w:lineRule="auto"/>
        <w:ind w:right="-1"/>
        <w:rPr>
          <w:rFonts w:ascii="Tahoma" w:hAnsi="Tahoma" w:cs="Tahoma"/>
        </w:rPr>
      </w:pPr>
    </w:p>
    <w:p w14:paraId="078F71D7" w14:textId="78E87846" w:rsidR="00415EA1" w:rsidRPr="00415EA1" w:rsidRDefault="00415EA1" w:rsidP="00415EA1">
      <w:pPr>
        <w:spacing w:line="276" w:lineRule="auto"/>
        <w:ind w:right="-1"/>
        <w:rPr>
          <w:rFonts w:ascii="Tahoma" w:hAnsi="Tahoma" w:cs="Tahoma"/>
        </w:rPr>
      </w:pPr>
      <w:r w:rsidRPr="00415EA1">
        <w:rPr>
          <w:rFonts w:ascii="Tahoma" w:hAnsi="Tahoma" w:cs="Tahoma"/>
        </w:rPr>
        <w:t xml:space="preserve">Το Κέντρο Παλαιάς Μουσικής (ΚΠΜ) ιδρύθηκε το 2015 μετά από πρωτοβουλία των Άρη </w:t>
      </w:r>
      <w:proofErr w:type="spellStart"/>
      <w:r w:rsidRPr="00415EA1">
        <w:rPr>
          <w:rFonts w:ascii="Tahoma" w:hAnsi="Tahoma" w:cs="Tahoma"/>
        </w:rPr>
        <w:t>Χριστοφέλλη</w:t>
      </w:r>
      <w:proofErr w:type="spellEnd"/>
      <w:r w:rsidRPr="00415EA1">
        <w:rPr>
          <w:rFonts w:ascii="Tahoma" w:hAnsi="Tahoma" w:cs="Tahoma"/>
        </w:rPr>
        <w:t xml:space="preserve"> και Δημήτρη </w:t>
      </w:r>
      <w:proofErr w:type="spellStart"/>
      <w:r w:rsidRPr="00415EA1">
        <w:rPr>
          <w:rFonts w:ascii="Tahoma" w:hAnsi="Tahoma" w:cs="Tahoma"/>
        </w:rPr>
        <w:t>Κούντουρα</w:t>
      </w:r>
      <w:proofErr w:type="spellEnd"/>
      <w:r w:rsidRPr="00415EA1">
        <w:rPr>
          <w:rFonts w:ascii="Tahoma" w:hAnsi="Tahoma" w:cs="Tahoma"/>
        </w:rPr>
        <w:t xml:space="preserve"> με στόχο τη μελέτη της μουσικής από τον Μεσαίωνα μέχρι το Μπαρόκ.</w:t>
      </w:r>
    </w:p>
    <w:p w14:paraId="250F0B17" w14:textId="2CEE48C4" w:rsidR="00415EA1" w:rsidRPr="00415EA1" w:rsidRDefault="00415EA1" w:rsidP="00415EA1">
      <w:pPr>
        <w:spacing w:line="276" w:lineRule="auto"/>
        <w:ind w:right="-1"/>
        <w:rPr>
          <w:rFonts w:ascii="Tahoma" w:hAnsi="Tahoma" w:cs="Tahoma"/>
        </w:rPr>
      </w:pPr>
      <w:r w:rsidRPr="00415EA1">
        <w:rPr>
          <w:rFonts w:ascii="Tahoma" w:hAnsi="Tahoma" w:cs="Tahoma"/>
        </w:rPr>
        <w:t xml:space="preserve">Στη μέχρι τώρα πορεία του το ΚΠΜ έχει συνεργαστεί με σημαντικούς φορείς πολιτισμού όπως το Μέγαρο Μουσικής Αθηνών, το Γαλλικό Ινστιτούτο, η </w:t>
      </w:r>
      <w:r>
        <w:rPr>
          <w:rFonts w:ascii="Tahoma" w:hAnsi="Tahoma" w:cs="Tahoma"/>
        </w:rPr>
        <w:t xml:space="preserve">Μουσική </w:t>
      </w:r>
      <w:r w:rsidRPr="00415EA1">
        <w:rPr>
          <w:rFonts w:ascii="Tahoma" w:hAnsi="Tahoma" w:cs="Tahoma"/>
        </w:rPr>
        <w:t xml:space="preserve">Βιβλιοθήκη </w:t>
      </w:r>
      <w:r>
        <w:rPr>
          <w:rFonts w:ascii="Tahoma" w:hAnsi="Tahoma" w:cs="Tahoma"/>
        </w:rPr>
        <w:t>«</w:t>
      </w:r>
      <w:proofErr w:type="spellStart"/>
      <w:r w:rsidRPr="00415EA1">
        <w:rPr>
          <w:rFonts w:ascii="Tahoma" w:hAnsi="Tahoma" w:cs="Tahoma"/>
        </w:rPr>
        <w:t>Λίλιαν</w:t>
      </w:r>
      <w:proofErr w:type="spellEnd"/>
      <w:r w:rsidRPr="00415EA1">
        <w:rPr>
          <w:rFonts w:ascii="Tahoma" w:hAnsi="Tahoma" w:cs="Tahoma"/>
        </w:rPr>
        <w:t xml:space="preserve"> Βουδούρη</w:t>
      </w:r>
      <w:r>
        <w:rPr>
          <w:rFonts w:ascii="Tahoma" w:hAnsi="Tahoma" w:cs="Tahoma"/>
        </w:rPr>
        <w:t>»</w:t>
      </w:r>
      <w:r w:rsidRPr="00415EA1">
        <w:rPr>
          <w:rFonts w:ascii="Tahoma" w:hAnsi="Tahoma" w:cs="Tahoma"/>
        </w:rPr>
        <w:t>, το Τρίτο Πρόγραμμα κ.</w:t>
      </w:r>
      <w:r>
        <w:rPr>
          <w:rFonts w:ascii="Tahoma" w:hAnsi="Tahoma" w:cs="Tahoma"/>
        </w:rPr>
        <w:t>ά</w:t>
      </w:r>
      <w:r w:rsidRPr="00415EA1">
        <w:rPr>
          <w:rFonts w:ascii="Tahoma" w:hAnsi="Tahoma" w:cs="Tahoma"/>
        </w:rPr>
        <w:t>.</w:t>
      </w:r>
    </w:p>
    <w:p w14:paraId="4D293DDB" w14:textId="77777777" w:rsidR="00415EA1" w:rsidRPr="00415EA1" w:rsidRDefault="00415EA1" w:rsidP="00415EA1">
      <w:pPr>
        <w:spacing w:line="276" w:lineRule="auto"/>
        <w:ind w:right="-1"/>
        <w:rPr>
          <w:rFonts w:ascii="Tahoma" w:hAnsi="Tahoma" w:cs="Tahoma"/>
        </w:rPr>
      </w:pPr>
    </w:p>
    <w:p w14:paraId="4236E5DB" w14:textId="256D9373" w:rsidR="00415EA1" w:rsidRDefault="00415EA1" w:rsidP="00415EA1">
      <w:pPr>
        <w:spacing w:line="276" w:lineRule="auto"/>
        <w:ind w:right="-1"/>
        <w:rPr>
          <w:rFonts w:ascii="Tahoma" w:hAnsi="Tahoma" w:cs="Tahoma"/>
        </w:rPr>
      </w:pPr>
      <w:r w:rsidRPr="00415EA1">
        <w:rPr>
          <w:rFonts w:ascii="Tahoma" w:hAnsi="Tahoma" w:cs="Tahoma"/>
        </w:rPr>
        <w:t xml:space="preserve">Το ΚΠΜ έχει παρουσιάσει θεματικά προγράμματα και αφιερώματα για τον </w:t>
      </w:r>
      <w:proofErr w:type="spellStart"/>
      <w:r w:rsidRPr="00415EA1">
        <w:rPr>
          <w:rFonts w:ascii="Tahoma" w:hAnsi="Tahoma" w:cs="Tahoma"/>
        </w:rPr>
        <w:t>Guillaume</w:t>
      </w:r>
      <w:proofErr w:type="spellEnd"/>
      <w:r w:rsidRPr="00415EA1">
        <w:rPr>
          <w:rFonts w:ascii="Tahoma" w:hAnsi="Tahoma" w:cs="Tahoma"/>
        </w:rPr>
        <w:t xml:space="preserve"> de </w:t>
      </w:r>
      <w:proofErr w:type="spellStart"/>
      <w:r w:rsidRPr="00415EA1">
        <w:rPr>
          <w:rFonts w:ascii="Tahoma" w:hAnsi="Tahoma" w:cs="Tahoma"/>
        </w:rPr>
        <w:t>Machaut</w:t>
      </w:r>
      <w:proofErr w:type="spellEnd"/>
      <w:r w:rsidRPr="00415EA1">
        <w:rPr>
          <w:rFonts w:ascii="Tahoma" w:hAnsi="Tahoma" w:cs="Tahoma"/>
        </w:rPr>
        <w:t xml:space="preserve">, την Αναγεννησιακή Φλωρεντία, τον </w:t>
      </w:r>
      <w:proofErr w:type="spellStart"/>
      <w:r w:rsidRPr="00415EA1">
        <w:rPr>
          <w:rFonts w:ascii="Tahoma" w:hAnsi="Tahoma" w:cs="Tahoma"/>
        </w:rPr>
        <w:t>Heinrich</w:t>
      </w:r>
      <w:proofErr w:type="spellEnd"/>
      <w:r w:rsidRPr="00415EA1">
        <w:rPr>
          <w:rFonts w:ascii="Tahoma" w:hAnsi="Tahoma" w:cs="Tahoma"/>
        </w:rPr>
        <w:t xml:space="preserve"> </w:t>
      </w:r>
      <w:proofErr w:type="spellStart"/>
      <w:r w:rsidRPr="00415EA1">
        <w:rPr>
          <w:rFonts w:ascii="Tahoma" w:hAnsi="Tahoma" w:cs="Tahoma"/>
        </w:rPr>
        <w:t>Schütz</w:t>
      </w:r>
      <w:proofErr w:type="spellEnd"/>
      <w:r w:rsidRPr="00415EA1">
        <w:rPr>
          <w:rFonts w:ascii="Tahoma" w:hAnsi="Tahoma" w:cs="Tahoma"/>
        </w:rPr>
        <w:t xml:space="preserve"> στο Μέγαρο Μουσικής Αθηνών, στη Γερμανική Εκκλησία, στην Εναλλακτική Σκηνή της ΕΛΣ, στη σειρά “Παλαιά Μουσική στον Άγιο Παύλο”. Επίσης, έχει δημιουργήσει μια σταθερή συνεργασία με την Ανώτατη Σχολή Μουσικής της Γενεύης ενώ έχει οργανώσει σεμινάρια και διαλέξεις με διάφορους καλεσμένους: </w:t>
      </w:r>
      <w:proofErr w:type="spellStart"/>
      <w:r w:rsidRPr="00415EA1">
        <w:rPr>
          <w:rFonts w:ascii="Tahoma" w:hAnsi="Tahoma" w:cs="Tahoma"/>
        </w:rPr>
        <w:t>Florence</w:t>
      </w:r>
      <w:proofErr w:type="spellEnd"/>
      <w:r w:rsidRPr="00415EA1">
        <w:rPr>
          <w:rFonts w:ascii="Tahoma" w:hAnsi="Tahoma" w:cs="Tahoma"/>
        </w:rPr>
        <w:t xml:space="preserve"> </w:t>
      </w:r>
      <w:proofErr w:type="spellStart"/>
      <w:r w:rsidRPr="00415EA1">
        <w:rPr>
          <w:rFonts w:ascii="Tahoma" w:hAnsi="Tahoma" w:cs="Tahoma"/>
        </w:rPr>
        <w:t>Malgoire</w:t>
      </w:r>
      <w:proofErr w:type="spellEnd"/>
      <w:r w:rsidRPr="00415EA1">
        <w:rPr>
          <w:rFonts w:ascii="Tahoma" w:hAnsi="Tahoma" w:cs="Tahoma"/>
        </w:rPr>
        <w:t xml:space="preserve"> (μπαρόκ ορχήστρα και μπαρόκ βιολί), </w:t>
      </w:r>
      <w:proofErr w:type="spellStart"/>
      <w:r w:rsidRPr="00415EA1">
        <w:rPr>
          <w:rFonts w:ascii="Tahoma" w:hAnsi="Tahoma" w:cs="Tahoma"/>
        </w:rPr>
        <w:t>Francie</w:t>
      </w:r>
      <w:proofErr w:type="spellEnd"/>
      <w:r w:rsidRPr="00415EA1">
        <w:rPr>
          <w:rFonts w:ascii="Tahoma" w:hAnsi="Tahoma" w:cs="Tahoma"/>
        </w:rPr>
        <w:t xml:space="preserve"> </w:t>
      </w:r>
      <w:proofErr w:type="spellStart"/>
      <w:r w:rsidRPr="00415EA1">
        <w:rPr>
          <w:rFonts w:ascii="Tahoma" w:hAnsi="Tahoma" w:cs="Tahoma"/>
        </w:rPr>
        <w:t>Biggi</w:t>
      </w:r>
      <w:proofErr w:type="spellEnd"/>
      <w:r w:rsidRPr="00415EA1">
        <w:rPr>
          <w:rFonts w:ascii="Tahoma" w:hAnsi="Tahoma" w:cs="Tahoma"/>
        </w:rPr>
        <w:t xml:space="preserve"> (μουσική της Αναγέννησης), </w:t>
      </w:r>
      <w:proofErr w:type="spellStart"/>
      <w:r w:rsidRPr="00415EA1">
        <w:rPr>
          <w:rFonts w:ascii="Tahoma" w:hAnsi="Tahoma" w:cs="Tahoma"/>
        </w:rPr>
        <w:t>Daniele</w:t>
      </w:r>
      <w:proofErr w:type="spellEnd"/>
      <w:r w:rsidRPr="00415EA1">
        <w:rPr>
          <w:rFonts w:ascii="Tahoma" w:hAnsi="Tahoma" w:cs="Tahoma"/>
        </w:rPr>
        <w:t xml:space="preserve"> </w:t>
      </w:r>
      <w:proofErr w:type="spellStart"/>
      <w:r w:rsidRPr="00415EA1">
        <w:rPr>
          <w:rFonts w:ascii="Tahoma" w:hAnsi="Tahoma" w:cs="Tahoma"/>
        </w:rPr>
        <w:t>Bragetti</w:t>
      </w:r>
      <w:proofErr w:type="spellEnd"/>
      <w:r w:rsidRPr="00415EA1">
        <w:rPr>
          <w:rFonts w:ascii="Tahoma" w:hAnsi="Tahoma" w:cs="Tahoma"/>
        </w:rPr>
        <w:t xml:space="preserve"> (φλάουτο με ράμφος), Φλώρα Παπαδοπούλου (άρπα και μουσική του 17ου αι.) κ.</w:t>
      </w:r>
      <w:r>
        <w:rPr>
          <w:rFonts w:ascii="Tahoma" w:hAnsi="Tahoma" w:cs="Tahoma"/>
        </w:rPr>
        <w:t>ά</w:t>
      </w:r>
      <w:r w:rsidRPr="00415EA1">
        <w:rPr>
          <w:rFonts w:ascii="Tahoma" w:hAnsi="Tahoma" w:cs="Tahoma"/>
        </w:rPr>
        <w:t>.</w:t>
      </w:r>
    </w:p>
    <w:p w14:paraId="5F30288E" w14:textId="77777777" w:rsidR="00415EA1" w:rsidRDefault="00415EA1" w:rsidP="00415EA1">
      <w:pPr>
        <w:spacing w:line="276" w:lineRule="auto"/>
        <w:ind w:right="-1"/>
        <w:rPr>
          <w:rFonts w:ascii="Tahoma" w:hAnsi="Tahoma" w:cs="Tahoma"/>
        </w:rPr>
      </w:pPr>
    </w:p>
    <w:p w14:paraId="2C896C33" w14:textId="77777777" w:rsidR="00415EA1" w:rsidRPr="00415EA1" w:rsidRDefault="00415EA1" w:rsidP="00415EA1">
      <w:pPr>
        <w:spacing w:line="276" w:lineRule="auto"/>
        <w:ind w:right="-1"/>
        <w:rPr>
          <w:rFonts w:ascii="Tahoma" w:hAnsi="Tahoma" w:cs="Tahoma"/>
        </w:rPr>
      </w:pPr>
    </w:p>
    <w:p w14:paraId="47B97FDE" w14:textId="77777777" w:rsidR="00A2658E" w:rsidRPr="00A2658E" w:rsidRDefault="00A2658E" w:rsidP="007F75F4">
      <w:pPr>
        <w:pStyle w:val="a3"/>
        <w:ind w:right="-1"/>
        <w:rPr>
          <w:rFonts w:ascii="Tahoma" w:hAnsi="Tahoma" w:cs="Tahoma"/>
          <w:color w:val="2F5496"/>
          <w:sz w:val="24"/>
          <w:szCs w:val="24"/>
        </w:rPr>
      </w:pPr>
      <w:r w:rsidRPr="00A2658E">
        <w:rPr>
          <w:rFonts w:ascii="Tahoma" w:hAnsi="Tahoma" w:cs="Tahoma"/>
          <w:color w:val="2F5496"/>
          <w:sz w:val="24"/>
          <w:szCs w:val="24"/>
        </w:rPr>
        <w:t xml:space="preserve">Μουσική Βιβλιοθήκη του Συλλόγου Οι Φίλοι της Μουσικής </w:t>
      </w:r>
    </w:p>
    <w:p w14:paraId="326B3F2A" w14:textId="77777777" w:rsidR="00A2658E" w:rsidRPr="00BD2A53" w:rsidRDefault="00A2658E" w:rsidP="007F75F4">
      <w:pPr>
        <w:pStyle w:val="a3"/>
        <w:ind w:right="-1"/>
        <w:rPr>
          <w:rFonts w:ascii="Tahoma" w:hAnsi="Tahoma" w:cs="Tahoma"/>
          <w:color w:val="2F5496"/>
          <w:sz w:val="24"/>
          <w:szCs w:val="24"/>
        </w:rPr>
      </w:pPr>
      <w:r w:rsidRPr="00A2658E">
        <w:rPr>
          <w:rFonts w:ascii="Tahoma" w:hAnsi="Tahoma" w:cs="Tahoma"/>
          <w:color w:val="2F5496"/>
          <w:sz w:val="24"/>
          <w:szCs w:val="24"/>
        </w:rPr>
        <w:t>Μέγαρο Μουσικής Αθηνών</w:t>
      </w:r>
    </w:p>
    <w:p w14:paraId="57630E17" w14:textId="77777777" w:rsidR="00A2658E" w:rsidRPr="00A2658E" w:rsidRDefault="00A2658E" w:rsidP="007F75F4">
      <w:pPr>
        <w:pStyle w:val="a3"/>
        <w:ind w:right="-1"/>
        <w:rPr>
          <w:rStyle w:val="-"/>
          <w:rFonts w:ascii="Tahoma" w:hAnsi="Tahoma" w:cs="Tahoma"/>
          <w:color w:val="2F5496"/>
          <w:sz w:val="24"/>
          <w:szCs w:val="24"/>
        </w:rPr>
      </w:pPr>
      <w:proofErr w:type="spellStart"/>
      <w:r w:rsidRPr="00A2658E">
        <w:rPr>
          <w:rFonts w:ascii="Tahoma" w:hAnsi="Tahoma" w:cs="Tahoma"/>
          <w:color w:val="2F5496"/>
          <w:sz w:val="24"/>
          <w:szCs w:val="24"/>
        </w:rPr>
        <w:t>Βασ</w:t>
      </w:r>
      <w:proofErr w:type="spellEnd"/>
      <w:r w:rsidRPr="00A2658E">
        <w:rPr>
          <w:rFonts w:ascii="Tahoma" w:hAnsi="Tahoma" w:cs="Tahoma"/>
          <w:color w:val="2F5496"/>
          <w:sz w:val="24"/>
          <w:szCs w:val="24"/>
        </w:rPr>
        <w:t>. Σοφίας &amp; Κόκκαλη, Αθήνα 11521, Τ</w:t>
      </w:r>
      <w:r w:rsidRPr="00A2658E">
        <w:rPr>
          <w:rStyle w:val="apple-converted-space"/>
          <w:rFonts w:ascii="Tahoma" w:hAnsi="Tahoma" w:cs="Tahoma"/>
          <w:color w:val="2F5496"/>
          <w:sz w:val="24"/>
          <w:szCs w:val="24"/>
        </w:rPr>
        <w:t> </w:t>
      </w:r>
      <w:hyperlink w:history="1">
        <w:r w:rsidRPr="00A2658E">
          <w:rPr>
            <w:rStyle w:val="-"/>
            <w:rFonts w:ascii="Tahoma" w:hAnsi="Tahoma" w:cs="Tahoma"/>
            <w:sz w:val="24"/>
            <w:szCs w:val="24"/>
          </w:rPr>
          <w:t>210 72 82 778</w:t>
        </w:r>
      </w:hyperlink>
      <w:r w:rsidRPr="00A2658E">
        <w:rPr>
          <w:rFonts w:ascii="Tahoma" w:hAnsi="Tahoma" w:cs="Tahoma"/>
          <w:color w:val="2F5496"/>
          <w:sz w:val="24"/>
          <w:szCs w:val="24"/>
        </w:rPr>
        <w:t xml:space="preserve"> </w:t>
      </w:r>
      <w:hyperlink r:id="rId10" w:tgtFrame="_blank" w:history="1">
        <w:r w:rsidRPr="00A2658E">
          <w:rPr>
            <w:rStyle w:val="-"/>
            <w:rFonts w:ascii="Tahoma" w:hAnsi="Tahoma" w:cs="Tahoma"/>
            <w:color w:val="2F5496"/>
            <w:sz w:val="24"/>
            <w:szCs w:val="24"/>
          </w:rPr>
          <w:t>www.mmb.org.gr</w:t>
        </w:r>
      </w:hyperlink>
      <w:r w:rsidRPr="00A2658E">
        <w:rPr>
          <w:rFonts w:ascii="Tahoma" w:hAnsi="Tahoma" w:cs="Tahoma"/>
          <w:color w:val="2F5496"/>
          <w:sz w:val="24"/>
          <w:szCs w:val="24"/>
        </w:rPr>
        <w:t>,</w:t>
      </w:r>
      <w:r w:rsidRPr="00A2658E">
        <w:rPr>
          <w:rStyle w:val="apple-converted-space"/>
          <w:rFonts w:ascii="Tahoma" w:hAnsi="Tahoma" w:cs="Tahoma"/>
          <w:color w:val="2F5496"/>
          <w:sz w:val="24"/>
          <w:szCs w:val="24"/>
        </w:rPr>
        <w:t> </w:t>
      </w:r>
      <w:hyperlink r:id="rId11" w:tgtFrame="_blank" w:history="1">
        <w:r w:rsidRPr="00A2658E">
          <w:rPr>
            <w:rStyle w:val="-"/>
            <w:rFonts w:ascii="Tahoma" w:hAnsi="Tahoma" w:cs="Tahoma"/>
            <w:color w:val="2F5496"/>
            <w:sz w:val="24"/>
            <w:szCs w:val="24"/>
          </w:rPr>
          <w:t>library@megaron.gr</w:t>
        </w:r>
      </w:hyperlink>
    </w:p>
    <w:p w14:paraId="51169527" w14:textId="77777777" w:rsidR="00A2658E" w:rsidRPr="00A2658E" w:rsidRDefault="00A2658E" w:rsidP="007F75F4">
      <w:pPr>
        <w:pStyle w:val="a3"/>
        <w:ind w:right="-1"/>
        <w:rPr>
          <w:rFonts w:ascii="Tahoma" w:hAnsi="Tahoma" w:cs="Tahoma"/>
          <w:b/>
          <w:bCs/>
          <w:color w:val="2F5496"/>
          <w:sz w:val="24"/>
          <w:szCs w:val="24"/>
        </w:rPr>
      </w:pPr>
    </w:p>
    <w:p w14:paraId="0E206E69" w14:textId="77777777" w:rsidR="00A2658E" w:rsidRPr="00A2658E" w:rsidRDefault="00A2658E" w:rsidP="007F75F4">
      <w:pPr>
        <w:pStyle w:val="a3"/>
        <w:ind w:right="-1"/>
        <w:jc w:val="right"/>
        <w:rPr>
          <w:rFonts w:ascii="Tahoma" w:hAnsi="Tahoma" w:cs="Tahoma"/>
          <w:sz w:val="24"/>
          <w:szCs w:val="24"/>
        </w:rPr>
      </w:pPr>
    </w:p>
    <w:p w14:paraId="0D3874C2" w14:textId="77777777" w:rsidR="00A2658E" w:rsidRPr="00A2658E" w:rsidRDefault="00A2658E" w:rsidP="007F75F4">
      <w:pPr>
        <w:pStyle w:val="a3"/>
        <w:ind w:right="-1"/>
        <w:jc w:val="right"/>
        <w:rPr>
          <w:rFonts w:ascii="Tahoma" w:hAnsi="Tahoma" w:cs="Tahoma"/>
          <w:sz w:val="24"/>
          <w:szCs w:val="24"/>
        </w:rPr>
      </w:pPr>
      <w:r w:rsidRPr="00A2658E">
        <w:rPr>
          <w:rFonts w:ascii="Tahoma" w:hAnsi="Tahoma" w:cs="Tahoma"/>
          <w:sz w:val="24"/>
          <w:szCs w:val="24"/>
        </w:rPr>
        <w:t>ΜΕ ΤΗΝ ΠΑΡΑΚΛΗΣΗ ΤΗΣ ΔΗΜΟΣΙΕΥΣΗΣ</w:t>
      </w:r>
    </w:p>
    <w:p w14:paraId="49E3FC4F" w14:textId="77777777" w:rsidR="00A2658E" w:rsidRPr="00A2658E" w:rsidRDefault="00A2658E" w:rsidP="007F75F4">
      <w:pPr>
        <w:pStyle w:val="a3"/>
        <w:ind w:right="-1"/>
        <w:jc w:val="right"/>
        <w:rPr>
          <w:rFonts w:ascii="Tahoma" w:hAnsi="Tahoma" w:cs="Tahoma"/>
          <w:sz w:val="24"/>
          <w:szCs w:val="24"/>
        </w:rPr>
      </w:pPr>
      <w:r w:rsidRPr="00A2658E">
        <w:rPr>
          <w:rFonts w:ascii="Tahoma" w:hAnsi="Tahoma" w:cs="Tahoma"/>
          <w:sz w:val="24"/>
          <w:szCs w:val="24"/>
        </w:rPr>
        <w:t>ΕΥΧΑΡΙΣΤΟΥΜΕ</w:t>
      </w:r>
    </w:p>
    <w:p w14:paraId="4A5347A1" w14:textId="77777777" w:rsidR="00A2658E" w:rsidRPr="00A2658E" w:rsidRDefault="00A2658E" w:rsidP="007F75F4">
      <w:pPr>
        <w:pStyle w:val="a3"/>
        <w:ind w:right="-1"/>
        <w:jc w:val="right"/>
        <w:rPr>
          <w:rFonts w:ascii="Tahoma" w:hAnsi="Tahoma" w:cs="Tahoma"/>
          <w:sz w:val="24"/>
          <w:szCs w:val="24"/>
        </w:rPr>
      </w:pPr>
      <w:r w:rsidRPr="00A2658E">
        <w:rPr>
          <w:rFonts w:ascii="Tahoma" w:hAnsi="Tahoma" w:cs="Tahoma"/>
          <w:sz w:val="24"/>
          <w:szCs w:val="24"/>
        </w:rPr>
        <w:t>Πληροφορίες για το δελτίο: Μαριάννα Αναστασίου, 210 7282 771</w:t>
      </w:r>
    </w:p>
    <w:p w14:paraId="77EFB8A9" w14:textId="77777777" w:rsidR="00A2658E" w:rsidRPr="00A2658E" w:rsidRDefault="00A2658E" w:rsidP="007F75F4">
      <w:pPr>
        <w:pStyle w:val="a3"/>
        <w:ind w:right="-1"/>
        <w:jc w:val="right"/>
        <w:rPr>
          <w:rFonts w:ascii="Tahoma" w:hAnsi="Tahoma" w:cs="Tahoma"/>
          <w:sz w:val="24"/>
          <w:szCs w:val="24"/>
        </w:rPr>
      </w:pPr>
    </w:p>
    <w:p w14:paraId="428C2F0B" w14:textId="5250CB35" w:rsidR="00A2658E" w:rsidRPr="00A2658E" w:rsidRDefault="00A2658E" w:rsidP="007F75F4">
      <w:pPr>
        <w:pStyle w:val="a3"/>
        <w:ind w:right="-1"/>
        <w:jc w:val="center"/>
        <w:rPr>
          <w:rFonts w:ascii="Tahoma" w:hAnsi="Tahoma" w:cs="Tahoma"/>
          <w:sz w:val="24"/>
          <w:szCs w:val="24"/>
        </w:rPr>
      </w:pPr>
    </w:p>
    <w:p w14:paraId="16F59862" w14:textId="77777777" w:rsidR="00A2658E" w:rsidRPr="00A2658E" w:rsidRDefault="00A2658E" w:rsidP="007F75F4">
      <w:pPr>
        <w:ind w:right="-1"/>
        <w:rPr>
          <w:rFonts w:ascii="Tahoma" w:hAnsi="Tahoma" w:cs="Tahoma"/>
        </w:rPr>
      </w:pPr>
    </w:p>
    <w:p w14:paraId="0BBAB322" w14:textId="77777777" w:rsidR="00A2658E" w:rsidRPr="00A2658E" w:rsidRDefault="00A2658E" w:rsidP="007F75F4">
      <w:pPr>
        <w:ind w:right="-1"/>
        <w:rPr>
          <w:rFonts w:ascii="Tahoma" w:hAnsi="Tahoma" w:cs="Tahoma"/>
        </w:rPr>
      </w:pPr>
    </w:p>
    <w:sectPr w:rsidR="00A2658E" w:rsidRPr="00A2658E">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500"/>
    <w:multiLevelType w:val="hybridMultilevel"/>
    <w:tmpl w:val="9E302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9576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8E"/>
    <w:rsid w:val="00415EA1"/>
    <w:rsid w:val="007F75F4"/>
    <w:rsid w:val="00A2658E"/>
    <w:rsid w:val="00BD2A53"/>
    <w:rsid w:val="00CF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CAF6"/>
  <w15:chartTrackingRefBased/>
  <w15:docId w15:val="{BE690EF7-C352-47BA-9C7E-6BC6506C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58E"/>
    <w:pPr>
      <w:widowControl w:val="0"/>
      <w:suppressAutoHyphens/>
      <w:spacing w:after="0" w:line="240" w:lineRule="auto"/>
    </w:pPr>
    <w:rPr>
      <w:rFonts w:ascii="Times New Roman" w:eastAsia="Arial Unicode MS" w:hAnsi="Times New Roman" w:cs="Arial Unicode MS"/>
      <w:kern w:val="1"/>
      <w:sz w:val="24"/>
      <w:szCs w:val="24"/>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58E"/>
    <w:rPr>
      <w:color w:val="0000FF"/>
      <w:u w:val="single"/>
    </w:rPr>
  </w:style>
  <w:style w:type="paragraph" w:styleId="a3">
    <w:name w:val="No Spacing"/>
    <w:qFormat/>
    <w:rsid w:val="00A2658E"/>
    <w:pPr>
      <w:spacing w:after="0" w:line="240" w:lineRule="auto"/>
    </w:pPr>
    <w:rPr>
      <w:rFonts w:ascii="Calibri" w:eastAsia="Calibri" w:hAnsi="Calibri" w:cs="Times New Roman"/>
      <w:kern w:val="0"/>
      <w14:ligatures w14:val="none"/>
    </w:rPr>
  </w:style>
  <w:style w:type="character" w:customStyle="1" w:styleId="apple-converted-space">
    <w:name w:val="apple-converted-space"/>
    <w:qFormat/>
    <w:rsid w:val="00A2658E"/>
  </w:style>
  <w:style w:type="character" w:customStyle="1" w:styleId="contentpasted2">
    <w:name w:val="contentpasted2"/>
    <w:basedOn w:val="a0"/>
    <w:rsid w:val="00A2658E"/>
  </w:style>
  <w:style w:type="character" w:styleId="a4">
    <w:name w:val="Unresolved Mention"/>
    <w:basedOn w:val="a0"/>
    <w:uiPriority w:val="99"/>
    <w:semiHidden/>
    <w:unhideWhenUsed/>
    <w:rsid w:val="00BD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9065">
      <w:bodyDiv w:val="1"/>
      <w:marLeft w:val="0"/>
      <w:marRight w:val="0"/>
      <w:marTop w:val="0"/>
      <w:marBottom w:val="0"/>
      <w:divBdr>
        <w:top w:val="none" w:sz="0" w:space="0" w:color="auto"/>
        <w:left w:val="none" w:sz="0" w:space="0" w:color="auto"/>
        <w:bottom w:val="none" w:sz="0" w:space="0" w:color="auto"/>
        <w:right w:val="none" w:sz="0" w:space="0" w:color="auto"/>
      </w:divBdr>
      <w:divsChild>
        <w:div w:id="411126641">
          <w:marLeft w:val="0"/>
          <w:marRight w:val="0"/>
          <w:marTop w:val="0"/>
          <w:marBottom w:val="225"/>
          <w:divBdr>
            <w:top w:val="none" w:sz="0" w:space="0" w:color="auto"/>
            <w:left w:val="none" w:sz="0" w:space="0" w:color="auto"/>
            <w:bottom w:val="none" w:sz="0" w:space="0" w:color="auto"/>
            <w:right w:val="none" w:sz="0" w:space="0" w:color="auto"/>
          </w:divBdr>
          <w:divsChild>
            <w:div w:id="1774009512">
              <w:marLeft w:val="0"/>
              <w:marRight w:val="0"/>
              <w:marTop w:val="0"/>
              <w:marBottom w:val="0"/>
              <w:divBdr>
                <w:top w:val="none" w:sz="0" w:space="0" w:color="auto"/>
                <w:left w:val="none" w:sz="0" w:space="0" w:color="auto"/>
                <w:bottom w:val="none" w:sz="0" w:space="0" w:color="auto"/>
                <w:right w:val="none" w:sz="0" w:space="0" w:color="auto"/>
              </w:divBdr>
              <w:divsChild>
                <w:div w:id="880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908">
          <w:marLeft w:val="0"/>
          <w:marRight w:val="0"/>
          <w:marTop w:val="0"/>
          <w:marBottom w:val="225"/>
          <w:divBdr>
            <w:top w:val="none" w:sz="0" w:space="0" w:color="auto"/>
            <w:left w:val="none" w:sz="0" w:space="0" w:color="auto"/>
            <w:bottom w:val="none" w:sz="0" w:space="0" w:color="auto"/>
            <w:right w:val="none" w:sz="0" w:space="0" w:color="auto"/>
          </w:divBdr>
          <w:divsChild>
            <w:div w:id="1266772843">
              <w:marLeft w:val="0"/>
              <w:marRight w:val="0"/>
              <w:marTop w:val="0"/>
              <w:marBottom w:val="0"/>
              <w:divBdr>
                <w:top w:val="none" w:sz="0" w:space="0" w:color="auto"/>
                <w:left w:val="none" w:sz="0" w:space="0" w:color="auto"/>
                <w:bottom w:val="none" w:sz="0" w:space="0" w:color="auto"/>
                <w:right w:val="none" w:sz="0" w:space="0" w:color="auto"/>
              </w:divBdr>
            </w:div>
            <w:div w:id="802843396">
              <w:marLeft w:val="0"/>
              <w:marRight w:val="0"/>
              <w:marTop w:val="0"/>
              <w:marBottom w:val="0"/>
              <w:divBdr>
                <w:top w:val="none" w:sz="0" w:space="0" w:color="auto"/>
                <w:left w:val="none" w:sz="0" w:space="0" w:color="auto"/>
                <w:bottom w:val="none" w:sz="0" w:space="0" w:color="auto"/>
                <w:right w:val="none" w:sz="0" w:space="0" w:color="auto"/>
              </w:divBdr>
              <w:divsChild>
                <w:div w:id="674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ibrary@megaron.gr" TargetMode="External"/><Relationship Id="rId5" Type="http://schemas.openxmlformats.org/officeDocument/2006/relationships/image" Target="media/image1.jpeg"/><Relationship Id="rId10" Type="http://schemas.openxmlformats.org/officeDocument/2006/relationships/hyperlink" Target="http://www.mmb.org.gr/" TargetMode="External"/><Relationship Id="rId4" Type="http://schemas.openxmlformats.org/officeDocument/2006/relationships/webSettings" Target="webSettings.xml"/><Relationship Id="rId9" Type="http://schemas.openxmlformats.org/officeDocument/2006/relationships/hyperlink" Target="https://www.ticketservices.gr/event/ars-musica-i-mousiki-tou-mesaiona-mesa-apo-tis-piges-tis-mousikis-bibliothikis/?lan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4270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2</cp:revision>
  <dcterms:created xsi:type="dcterms:W3CDTF">2023-11-20T14:48:00Z</dcterms:created>
  <dcterms:modified xsi:type="dcterms:W3CDTF">2023-11-20T14:48:00Z</dcterms:modified>
</cp:coreProperties>
</file>