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2349"/>
        <w:gridCol w:w="4275"/>
        <w:gridCol w:w="3691"/>
      </w:tblGrid>
      <w:tr w:rsidR="00A261B5" w:rsidRPr="009E4990" w14:paraId="4C70C4EB" w14:textId="77777777" w:rsidTr="00B455CC">
        <w:trPr>
          <w:jc w:val="center"/>
        </w:trPr>
        <w:tc>
          <w:tcPr>
            <w:tcW w:w="2274" w:type="dxa"/>
            <w:shd w:val="clear" w:color="auto" w:fill="auto"/>
          </w:tcPr>
          <w:p w14:paraId="0E376349" w14:textId="77777777" w:rsidR="00A261B5" w:rsidRPr="009E4990" w:rsidRDefault="00A261B5" w:rsidP="00C969F5">
            <w:pPr>
              <w:pStyle w:val="a3"/>
              <w:ind w:left="888" w:right="-766"/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r w:rsidRPr="009E4990">
              <w:rPr>
                <w:rFonts w:ascii="Helvetica" w:hAnsi="Helvetica" w:cs="Helvetica"/>
                <w:b/>
                <w:noProof/>
                <w:sz w:val="24"/>
                <w:szCs w:val="24"/>
              </w:rPr>
              <w:drawing>
                <wp:inline distT="0" distB="0" distL="0" distR="0" wp14:anchorId="1D3F370D" wp14:editId="2773E8A9">
                  <wp:extent cx="790575" cy="1200502"/>
                  <wp:effectExtent l="0" t="0" r="0" b="0"/>
                  <wp:docPr id="8" name="Εικόνα 8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04" cy="122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990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85" w:type="dxa"/>
            <w:shd w:val="clear" w:color="auto" w:fill="auto"/>
          </w:tcPr>
          <w:p w14:paraId="73674313" w14:textId="77777777" w:rsidR="00A261B5" w:rsidRPr="009E4990" w:rsidRDefault="00A261B5" w:rsidP="00C969F5">
            <w:pPr>
              <w:pStyle w:val="a3"/>
              <w:ind w:left="-567" w:right="-766"/>
              <w:jc w:val="center"/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r w:rsidRPr="009E4990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       </w:t>
            </w:r>
          </w:p>
          <w:p w14:paraId="7DE88DBB" w14:textId="10A05EF3" w:rsidR="00A261B5" w:rsidRPr="009E4990" w:rsidRDefault="00A261B5" w:rsidP="00C969F5">
            <w:pPr>
              <w:pStyle w:val="a3"/>
              <w:ind w:left="1159" w:right="-766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E4990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</w:t>
            </w:r>
            <w:r w:rsidRPr="009E4990">
              <w:rPr>
                <w:rFonts w:ascii="Helvetica" w:hAnsi="Helvetica" w:cs="Helvetica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9E4990">
              <w:rPr>
                <w:rFonts w:ascii="Helvetica" w:hAnsi="Helvetica" w:cs="Helvetica"/>
                <w:b/>
                <w:noProof/>
                <w:sz w:val="24"/>
                <w:szCs w:val="24"/>
              </w:rPr>
              <w:drawing>
                <wp:inline distT="0" distB="0" distL="0" distR="0" wp14:anchorId="49E894F0" wp14:editId="5B34039B">
                  <wp:extent cx="1781175" cy="812530"/>
                  <wp:effectExtent l="0" t="0" r="0" b="6985"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363" cy="84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shd w:val="clear" w:color="auto" w:fill="auto"/>
          </w:tcPr>
          <w:p w14:paraId="5D923133" w14:textId="77777777" w:rsidR="00A261B5" w:rsidRPr="009E4990" w:rsidRDefault="00A261B5" w:rsidP="00C969F5">
            <w:pPr>
              <w:pStyle w:val="a3"/>
              <w:ind w:left="-567" w:right="-766"/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4C764B84" w14:textId="77777777" w:rsidR="00A261B5" w:rsidRPr="009E4990" w:rsidRDefault="00A261B5" w:rsidP="00C969F5">
            <w:pPr>
              <w:pStyle w:val="a3"/>
              <w:ind w:left="-567" w:right="-766"/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713BE68F" w14:textId="77777777" w:rsidR="00A261B5" w:rsidRPr="009E4990" w:rsidRDefault="00A261B5" w:rsidP="00C969F5">
            <w:pPr>
              <w:pStyle w:val="a3"/>
              <w:ind w:left="-567" w:right="-766"/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2208F376" w14:textId="3C3CBFA3" w:rsidR="00A261B5" w:rsidRPr="009E4990" w:rsidRDefault="00A261B5" w:rsidP="00C969F5">
            <w:pPr>
              <w:pStyle w:val="a3"/>
              <w:ind w:left="-567" w:right="-766"/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E4990">
              <w:rPr>
                <w:rFonts w:ascii="Helvetica" w:hAnsi="Helvetica" w:cs="Helvetica"/>
                <w:b/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0190AD82" wp14:editId="1E15DCEB">
                  <wp:extent cx="2190750" cy="434404"/>
                  <wp:effectExtent l="0" t="0" r="0" b="3810"/>
                  <wp:docPr id="444318457" name="Εικόνα 1" descr="Εικόνα που περιέχει κείμενο, γραμματοσειρά, λευκό, στιγμιότυπο οθόνης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18457" name="Εικόνα 1" descr="Εικόνα που περιέχει κείμενο, γραμματοσειρά, λευκό, στιγμιότυπο οθόνης&#10;&#10;Περιγραφή που δημιουργήθηκε αυτόματα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177" cy="44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C6811" w14:textId="77777777" w:rsidR="00A261B5" w:rsidRPr="009E4990" w:rsidRDefault="00A261B5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07029AD4" w14:textId="6264601A" w:rsidR="00A261B5" w:rsidRPr="009E4990" w:rsidRDefault="00A261B5" w:rsidP="00C969F5">
      <w:pPr>
        <w:shd w:val="clear" w:color="auto" w:fill="FFFFFF"/>
        <w:spacing w:after="0" w:line="240" w:lineRule="auto"/>
        <w:ind w:left="-567" w:right="-766"/>
        <w:jc w:val="right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  <w:t>Αθήνα 10 Οκτωβρίου 2023</w:t>
      </w:r>
    </w:p>
    <w:p w14:paraId="088916AB" w14:textId="77777777" w:rsidR="00A261B5" w:rsidRPr="009E4990" w:rsidRDefault="00A261B5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2A23D347" w14:textId="45EB3774" w:rsidR="00A261B5" w:rsidRPr="009E4990" w:rsidRDefault="00A261B5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  <w:t>ΔΕΛΤΙΟ ΤΥΠΟΥ</w:t>
      </w:r>
    </w:p>
    <w:p w14:paraId="69FCB0C1" w14:textId="77777777" w:rsidR="00A261B5" w:rsidRPr="009E4990" w:rsidRDefault="00A261B5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2DCE5B35" w14:textId="77777777" w:rsidR="007758A3" w:rsidRPr="009E4990" w:rsidRDefault="007758A3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63973378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b/>
          <w:bCs/>
          <w:color w:val="4472C4" w:themeColor="accent1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noProof/>
          <w:color w:val="4472C4" w:themeColor="accent1"/>
          <w:kern w:val="0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51AF9E33" wp14:editId="5E757AE4">
            <wp:extent cx="5080000" cy="3390900"/>
            <wp:effectExtent l="0" t="0" r="6350" b="0"/>
            <wp:docPr id="1494615897" name="Εικόνα 3" descr="Εικόνα που περιέχει Χορός, καρτούν, παπούτσια, εσωτερικός χώρ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615897" name="Εικόνα 3" descr="Εικόνα που περιέχει Χορός, καρτούν, παπούτσια, εσωτερικός χώρο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62158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b/>
          <w:bCs/>
          <w:color w:val="4472C4" w:themeColor="accent1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51E7F962" w14:textId="17B42F84" w:rsidR="00C969F5" w:rsidRPr="00C969F5" w:rsidRDefault="00C969F5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C969F5"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ΜΟΥΣΙΚΗ ΒΙΒΛΙΟΘΗΚΗ ΛΙΛΙΑΝ ΒΟΥΔΟΥΡΗ </w:t>
      </w:r>
      <w:r w:rsidRPr="00C969F5"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eastAsia="el-GR"/>
          <w14:ligatures w14:val="none"/>
        </w:rPr>
        <w:br/>
        <w:t xml:space="preserve">ΤΟΥ ΣΥΛΛΟΓΟΥ ΟΙ ΦΙΛΟΙ ΤΗΣ ΜΟΥΣΙΚΗΣ ΣΤΟ ΜΕΓΑΡΟ ΜΟΥΣΙΚΗΣ </w:t>
      </w:r>
    </w:p>
    <w:p w14:paraId="7D6057BB" w14:textId="77777777" w:rsidR="00C969F5" w:rsidRDefault="00C969F5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b/>
          <w:bCs/>
          <w:color w:val="4472C4" w:themeColor="accent1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4E8BBC31" w14:textId="1CC87973" w:rsidR="007758A3" w:rsidRPr="00C969F5" w:rsidRDefault="00C969F5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b/>
          <w:bCs/>
          <w:color w:val="4472C4" w:themeColor="accent1"/>
          <w:kern w:val="0"/>
          <w:sz w:val="40"/>
          <w:szCs w:val="40"/>
          <w:shd w:val="clear" w:color="auto" w:fill="FFFFFF"/>
          <w:lang w:eastAsia="el-GR"/>
          <w14:ligatures w14:val="none"/>
        </w:rPr>
      </w:pPr>
      <w:r w:rsidRPr="00C969F5">
        <w:rPr>
          <w:rFonts w:ascii="Helvetica" w:eastAsia="Times New Roman" w:hAnsi="Helvetica" w:cs="Helvetica"/>
          <w:b/>
          <w:bCs/>
          <w:color w:val="4472C4" w:themeColor="accent1"/>
          <w:kern w:val="0"/>
          <w:sz w:val="40"/>
          <w:szCs w:val="40"/>
          <w:shd w:val="clear" w:color="auto" w:fill="FFFFFF"/>
          <w:lang w:eastAsia="el-GR"/>
          <w14:ligatures w14:val="none"/>
        </w:rPr>
        <w:t xml:space="preserve">« </w:t>
      </w:r>
      <w:r w:rsidR="007758A3" w:rsidRPr="00C969F5">
        <w:rPr>
          <w:rFonts w:ascii="Helvetica" w:eastAsia="Times New Roman" w:hAnsi="Helvetica" w:cs="Helvetica"/>
          <w:b/>
          <w:bCs/>
          <w:color w:val="4472C4" w:themeColor="accent1"/>
          <w:kern w:val="0"/>
          <w:sz w:val="40"/>
          <w:szCs w:val="40"/>
          <w:shd w:val="clear" w:color="auto" w:fill="FFFFFF"/>
          <w:lang w:eastAsia="el-GR"/>
          <w14:ligatures w14:val="none"/>
        </w:rPr>
        <w:t xml:space="preserve">Συμφωνία </w:t>
      </w:r>
      <w:r w:rsidR="007758A3" w:rsidRPr="00C969F5">
        <w:rPr>
          <w:rFonts w:ascii="Helvetica" w:eastAsia="Times New Roman" w:hAnsi="Helvetica" w:cs="Helvetica"/>
          <w:b/>
          <w:bCs/>
          <w:color w:val="4472C4" w:themeColor="accent1"/>
          <w:kern w:val="0"/>
          <w:sz w:val="40"/>
          <w:szCs w:val="40"/>
          <w:shd w:val="clear" w:color="auto" w:fill="FFFFFF"/>
          <w:lang w:val="en-US" w:eastAsia="el-GR"/>
          <w14:ligatures w14:val="none"/>
        </w:rPr>
        <w:t>SOS</w:t>
      </w:r>
      <w:r w:rsidRPr="00C969F5">
        <w:rPr>
          <w:rFonts w:ascii="Helvetica" w:eastAsia="Times New Roman" w:hAnsi="Helvetica" w:cs="Helvetica"/>
          <w:b/>
          <w:bCs/>
          <w:color w:val="4472C4" w:themeColor="accent1"/>
          <w:kern w:val="0"/>
          <w:sz w:val="40"/>
          <w:szCs w:val="40"/>
          <w:shd w:val="clear" w:color="auto" w:fill="FFFFFF"/>
          <w:lang w:eastAsia="el-GR"/>
          <w14:ligatures w14:val="none"/>
        </w:rPr>
        <w:t xml:space="preserve"> »</w:t>
      </w:r>
    </w:p>
    <w:p w14:paraId="5514E69A" w14:textId="77777777" w:rsidR="00C969F5" w:rsidRPr="009E4990" w:rsidRDefault="00C969F5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b/>
          <w:bCs/>
          <w:color w:val="4472C4" w:themeColor="accent1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38431273" w14:textId="5EA28B57" w:rsidR="007758A3" w:rsidRPr="009E4990" w:rsidRDefault="00C969F5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eastAsia="el-GR"/>
          <w14:ligatures w14:val="none"/>
        </w:rPr>
        <w:t>Ν</w:t>
      </w:r>
      <w:r w:rsidR="007758A3"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eastAsia="el-GR"/>
          <w14:ligatures w14:val="none"/>
        </w:rPr>
        <w:t>έα μουσικοθεατρική παράσταση για παιδιά 4-10 ετών</w:t>
      </w:r>
    </w:p>
    <w:p w14:paraId="332A3838" w14:textId="31F9DA30" w:rsidR="007758A3" w:rsidRPr="009E4990" w:rsidRDefault="007758A3" w:rsidP="00C969F5">
      <w:pPr>
        <w:shd w:val="clear" w:color="auto" w:fill="FFFFFF"/>
        <w:spacing w:after="0" w:line="240" w:lineRule="auto"/>
        <w:ind w:left="-567" w:right="-766"/>
        <w:jc w:val="center"/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eastAsia="el-GR"/>
          <w14:ligatures w14:val="none"/>
        </w:rPr>
        <w:t>Κάθε Κυριακή στις 15:00 και καθημερινές για σχολεία</w:t>
      </w:r>
    </w:p>
    <w:p w14:paraId="4395A4AC" w14:textId="77777777" w:rsidR="007758A3" w:rsidRPr="009E4990" w:rsidRDefault="007758A3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1B47DC42" w14:textId="77777777" w:rsidR="007758A3" w:rsidRPr="009E4990" w:rsidRDefault="007758A3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0A824951" w14:textId="4AB2763B" w:rsidR="007758A3" w:rsidRDefault="00C969F5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  <w:t>Την</w:t>
      </w:r>
      <w:r w:rsidR="00842431" w:rsidRPr="009E4990"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απίθα</w:t>
      </w:r>
      <w:r w:rsidR="00842431"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νη ιστορία τριών παιδιών που παίζουν </w:t>
      </w:r>
      <w:r w:rsidR="00945EB7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φλάουτο, </w:t>
      </w:r>
      <w:r w:rsidR="00240DDF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πιάνο και …κοντραμπάσο </w:t>
      </w:r>
      <w:r w:rsidR="00842431"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με μεγάλη δεξιότητα</w:t>
      </w:r>
      <w:r w:rsidR="007758A3"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,</w:t>
      </w:r>
      <w:r w:rsidR="00240DDF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και εξαιτίας ενός λάθους μπλέκονται σε μια περιπέτεια</w:t>
      </w:r>
      <w:r w:rsidR="009F6357" w:rsidRPr="009F6357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</w:t>
      </w:r>
      <w:r w:rsidR="009F6357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από όπου μόνο όταν λύσουν τα μάγια θα ξεφύγου</w:t>
      </w:r>
      <w:r w:rsid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ν, </w:t>
      </w:r>
      <w:r w:rsidR="007758A3"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ζωντανεύει φέτος στη Μουσική Βιβλιοθήκη με το νέο της μουσικοθεατρικό έργο η ομάδα ΒίΔα.</w:t>
      </w:r>
    </w:p>
    <w:p w14:paraId="76964063" w14:textId="77777777" w:rsidR="009F6357" w:rsidRPr="009E4990" w:rsidRDefault="009F6357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</w:p>
    <w:p w14:paraId="06A6B0A2" w14:textId="54FA96D1" w:rsidR="00E672E1" w:rsidRDefault="00E672E1" w:rsidP="00E672E1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Μια διαδραστική παράσταση 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με ζωντανή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μουσική και video art, εμπνευσμέν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η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από το αριστούργημα του Πάτρικ Ζίσκιντ «Το κοντραμπάσο»,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που 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τροφοδοτεί τη δημιουργική 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lastRenderedPageBreak/>
        <w:t>φαντασία, καλλιεργεί την ενσυναίσθηση και φανερώνει τα αδιέξοδα που συναντάμε όταν δεν ακούμε και δε βλέπουμε ο ένας τον άλλον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, ενώ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μας υπενθυμίζει πως 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ο καθένας μας είναι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διαφορετικ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ός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, μοναδικ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ός 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και απαραίτητο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ς,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όπως τα μουσικ</w:t>
      </w:r>
      <w:r w:rsidR="0051501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ά</w:t>
      </w:r>
      <w:r w:rsidRPr="00E672E1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όργανα σε μια ορχήστρα.</w:t>
      </w:r>
    </w:p>
    <w:p w14:paraId="145B4244" w14:textId="77777777" w:rsidR="00E672E1" w:rsidRPr="009E4990" w:rsidRDefault="00E672E1" w:rsidP="00E672E1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</w:p>
    <w:p w14:paraId="5D659D88" w14:textId="661FB4C6" w:rsidR="00F940E1" w:rsidRPr="009E4990" w:rsidRDefault="00240DDF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Στο έργο, που είναι ειδική παραγγελία για τον χώρο της Μουσικής Βιβλιοθήκης (</w:t>
      </w:r>
      <w:r>
        <w:rPr>
          <w:rFonts w:ascii="Helvetica" w:eastAsia="Times New Roman" w:hAnsi="Helvetica" w:cs="Helvetica"/>
          <w:kern w:val="0"/>
          <w:sz w:val="24"/>
          <w:szCs w:val="24"/>
          <w:lang w:val="en-US" w:eastAsia="el-GR"/>
          <w14:ligatures w14:val="none"/>
        </w:rPr>
        <w:t>site</w:t>
      </w:r>
      <w:r w:rsidRPr="00240DDF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Helvetica" w:eastAsia="Times New Roman" w:hAnsi="Helvetica" w:cs="Helvetica"/>
          <w:kern w:val="0"/>
          <w:sz w:val="24"/>
          <w:szCs w:val="24"/>
          <w:lang w:val="en-US" w:eastAsia="el-GR"/>
          <w14:ligatures w14:val="none"/>
        </w:rPr>
        <w:t>specific</w:t>
      </w:r>
      <w:r w:rsidRPr="00240DDF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)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, τ</w:t>
      </w:r>
      <w:r w:rsidR="00F940E1"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ρεις ταλαντούχοι ηθοποιοί-μουσικοί ερμηνεύουν τους ρόλους, τραγουδάνε και παίζουν ζωντανά </w:t>
      </w:r>
      <w:r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μουσική</w:t>
      </w:r>
      <w:r w:rsidR="009E4990"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, δίνοντας την ευκαιρία στα παιδιά να παρακολουθήσουν μια συναρπαστική ιστορία και παράλληλα να δουν και να ακούσουν από απόσταση αναπνοής τα τρία </w:t>
      </w:r>
      <w:r w:rsidR="009F6357"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αυτά </w:t>
      </w:r>
      <w:r w:rsidR="009E4990"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όργανα.</w:t>
      </w:r>
    </w:p>
    <w:p w14:paraId="5E38F8DD" w14:textId="77777777" w:rsidR="009E4990" w:rsidRPr="009E4990" w:rsidRDefault="009E4990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</w:p>
    <w:p w14:paraId="1D98D0F3" w14:textId="77777777" w:rsidR="009E4990" w:rsidRPr="009E4990" w:rsidRDefault="009E4990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</w:p>
    <w:p w14:paraId="49169121" w14:textId="61C29077" w:rsidR="009E4990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ΥΠΟΘΕΣΗ</w:t>
      </w:r>
      <w:r w:rsid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br/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Κάθε ένα από τα τρία παιδιά έχει πολύ διαφορετικό χαρακτήρα- αλλά έχουν ένα κοινό: ο καθένας τους πιστεύει ότι το δικό του μουσικό όργανο έχει πολύ μεγαλύτερη αξία από τα άλλα! Θεωρούν ακόμα ότι η γνώμη τους μετράει πιο πολύ από τις γνώμες των άλλων.</w:t>
      </w:r>
    </w:p>
    <w:p w14:paraId="664AA0A1" w14:textId="7D4DF047" w:rsidR="00F940E1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Τι θα συμβεί όμως όταν τα τρία παιδιά πρέπει να συνεργαστούν για να </w:t>
      </w:r>
      <w:r w:rsidR="0051501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λύσουν ένα μυστήριο, 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αλλά ο καθένας τους θέλει να περάσει «το δικό του» και δεν βλέπει, ούτε ακούει τις επιθυμίες των άλλων;</w:t>
      </w:r>
    </w:p>
    <w:p w14:paraId="04F6E37D" w14:textId="77777777" w:rsidR="00C969F5" w:rsidRDefault="00C969F5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</w:pPr>
    </w:p>
    <w:p w14:paraId="75CCC67C" w14:textId="63361868" w:rsidR="00E672E1" w:rsidRPr="009E4990" w:rsidRDefault="00F940E1" w:rsidP="00E672E1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Θα ταξιδέψου</w:t>
      </w:r>
      <w:r w:rsidR="00C969F5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ν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μαζί με υπέροχες μελωδίες σ</w:t>
      </w:r>
      <w:r w:rsidR="00C969F5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ε έναν στοιχειωμένο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κόσμο </w:t>
      </w:r>
      <w:r w:rsidR="00C969F5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όπου μέσα από την αλληγορία της ιστορίας του πέτρινου κοριτσιού και το χρυσού αγοριού που μαγεύτηκαν από τα μάγια του Κακού Τόνου, τα τρία παιδιά, αλλά και τα παιδιά-θεατές, θα αντιληφθούν </w:t>
      </w:r>
    </w:p>
    <w:p w14:paraId="2D093001" w14:textId="78ECB5A5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κάτι εκπληκτικό: </w:t>
      </w:r>
      <w:r w:rsidR="00E672E1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ότι 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όταν αρχί</w:t>
      </w:r>
      <w:r w:rsidR="0051501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σουν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να ακού</w:t>
      </w:r>
      <w:r w:rsidR="0051501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νε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ο ένας τον άλλο</w:t>
      </w:r>
      <w:r w:rsidR="0051501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ν,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τότε</w:t>
      </w:r>
      <w:r w:rsidR="0051501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μόνο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="0051501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θα μπορέσουν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να δημιουργήσουν κάτι σημαντικό, κάτι που δεν μπορεί ο καθένας να κάνει μόνος του</w:t>
      </w:r>
      <w:r w:rsidR="0063622A" w:rsidRPr="0063622A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: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="0063622A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μ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 xml:space="preserve">ια </w:t>
      </w:r>
      <w:r w:rsidR="0051501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Σ</w:t>
      </w:r>
      <w:r w:rsidRPr="009E4990">
        <w:rPr>
          <w:rFonts w:ascii="Helvetica" w:eastAsia="Times New Roman" w:hAnsi="Helvetica" w:cs="Helvetica"/>
          <w:i/>
          <w:iCs/>
          <w:kern w:val="0"/>
          <w:sz w:val="24"/>
          <w:szCs w:val="24"/>
          <w:lang w:eastAsia="el-GR"/>
          <w14:ligatures w14:val="none"/>
        </w:rPr>
        <w:t>υμφωνία! Μια συμφωνία μουσική αλλά και πραγματική!</w:t>
      </w:r>
    </w:p>
    <w:p w14:paraId="6444C1E3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</w:p>
    <w:p w14:paraId="6C99E4D9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</w:p>
    <w:p w14:paraId="4F85E2CE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ΚΕΙΜΕΝΟ-ΣΚΗΝΟΘΕΣΙΑ</w:t>
      </w:r>
    </w:p>
    <w:p w14:paraId="5E5AE482" w14:textId="6E538311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Ομάδα ΒίΔα, Βίκυ Καλπάκα, Δάφνη Καφετζή</w:t>
      </w:r>
    </w:p>
    <w:p w14:paraId="5FFD29BD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ΜΟΥΣΙΚΗ</w:t>
      </w:r>
    </w:p>
    <w:p w14:paraId="0E3721B0" w14:textId="43114F24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Μάκης Παπαγαβριήλ</w:t>
      </w:r>
    </w:p>
    <w:p w14:paraId="7414113C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ΚΙΝΗΣΗ</w:t>
      </w:r>
    </w:p>
    <w:p w14:paraId="40E622C2" w14:textId="05D202DA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Πέπη Ζαχαροπούλου</w:t>
      </w:r>
    </w:p>
    <w:p w14:paraId="57D03EF9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ΣΚΗΝΙΚΑ-ΚΟΣΤΟΥΜΙΑ</w:t>
      </w:r>
    </w:p>
    <w:p w14:paraId="6B0CAFC5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 xml:space="preserve">Χριστίνα Κωστέα </w:t>
      </w:r>
    </w:p>
    <w:p w14:paraId="60C0062F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ΒΙΝΤΕΟ-ANIMATION</w:t>
      </w:r>
    </w:p>
    <w:p w14:paraId="41BA2F63" w14:textId="4FC8891E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Νικολάια Γενηγεωργίου</w:t>
      </w:r>
    </w:p>
    <w:p w14:paraId="1EB8BB8A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ΕΙΚΟΝΟΓΡΑΦΗΣΗ-ΕΙΔΙΚΕΣ ΚΑΤΑΣΚΕΥΕΣ</w:t>
      </w:r>
    </w:p>
    <w:p w14:paraId="2FFF570E" w14:textId="6A839FD3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Σμαράγδα Καφετζή</w:t>
      </w:r>
    </w:p>
    <w:p w14:paraId="71BB7738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ΦΩΤΙΣΜΟΙ</w:t>
      </w:r>
    </w:p>
    <w:p w14:paraId="3FD995F5" w14:textId="04D4AB4D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Βασίλης Κλωτσοτήρας</w:t>
      </w:r>
    </w:p>
    <w:p w14:paraId="195AA02A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ΦΩΤΟΓΡΑΦΙΕΣ</w:t>
      </w:r>
    </w:p>
    <w:p w14:paraId="44BF1BA9" w14:textId="4BF229B1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Ιάκωβος Δρακούλης</w:t>
      </w:r>
    </w:p>
    <w:p w14:paraId="72950945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>ΒΟΗΘΟΣ ΣΚΗΝΟΘΕΤΗ</w:t>
      </w:r>
    </w:p>
    <w:p w14:paraId="5A9184F7" w14:textId="243638DB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 xml:space="preserve">Χρύσα Βουλουτάκη </w:t>
      </w:r>
    </w:p>
    <w:p w14:paraId="7F558AAD" w14:textId="77777777" w:rsidR="00F940E1" w:rsidRPr="009E4990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</w:p>
    <w:p w14:paraId="693B2951" w14:textId="0109540E" w:rsidR="00F940E1" w:rsidRDefault="00F940E1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</w:pP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Με τη </w:t>
      </w: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Σωτηρία Ρουβολή</w:t>
      </w: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, τη </w:t>
      </w: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Μαριάννα Παπαθανασίου</w:t>
      </w:r>
      <w:r w:rsidRPr="009E4990"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  <w:t xml:space="preserve"> και τον </w:t>
      </w:r>
      <w:r w:rsidRPr="009E499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l-GR"/>
          <w14:ligatures w14:val="none"/>
        </w:rPr>
        <w:t>Δημήτρη Τσεκούρα.</w:t>
      </w:r>
    </w:p>
    <w:p w14:paraId="2FC7350F" w14:textId="77777777" w:rsidR="009E4990" w:rsidRPr="009E4990" w:rsidRDefault="009E4990" w:rsidP="00C969F5">
      <w:pPr>
        <w:shd w:val="clear" w:color="auto" w:fill="FFFFFF"/>
        <w:spacing w:after="0" w:line="240" w:lineRule="auto"/>
        <w:ind w:left="-567" w:right="-766"/>
        <w:rPr>
          <w:rFonts w:ascii="Helvetica" w:eastAsia="Times New Roman" w:hAnsi="Helvetica" w:cs="Helvetica"/>
          <w:kern w:val="0"/>
          <w:sz w:val="24"/>
          <w:szCs w:val="24"/>
          <w:lang w:eastAsia="el-GR"/>
          <w14:ligatures w14:val="none"/>
        </w:rPr>
      </w:pPr>
    </w:p>
    <w:p w14:paraId="44933763" w14:textId="33F17A31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  <w:r w:rsidRPr="009E4990">
        <w:rPr>
          <w:rFonts w:ascii="Helvetica" w:hAnsi="Helvetica" w:cs="Helvetica"/>
          <w:sz w:val="24"/>
          <w:szCs w:val="24"/>
        </w:rPr>
        <w:lastRenderedPageBreak/>
        <w:t>ΔΙΑΡΚΕΙΑ</w:t>
      </w:r>
      <w:r w:rsidR="00945EB7">
        <w:rPr>
          <w:rFonts w:ascii="Helvetica" w:hAnsi="Helvetica" w:cs="Helvetica"/>
          <w:sz w:val="24"/>
          <w:szCs w:val="24"/>
        </w:rPr>
        <w:br/>
      </w:r>
      <w:r w:rsidRPr="009E4990">
        <w:rPr>
          <w:rFonts w:ascii="Helvetica" w:hAnsi="Helvetica" w:cs="Helvetica"/>
          <w:sz w:val="24"/>
          <w:szCs w:val="24"/>
        </w:rPr>
        <w:t>70 λεπτά</w:t>
      </w:r>
    </w:p>
    <w:p w14:paraId="4FBDCEF4" w14:textId="05ED81F2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  <w:r w:rsidRPr="009E4990">
        <w:rPr>
          <w:rFonts w:ascii="Helvetica" w:hAnsi="Helvetica" w:cs="Helvetica"/>
          <w:sz w:val="24"/>
          <w:szCs w:val="24"/>
        </w:rPr>
        <w:t>ΣΥΜΠΑΡΑΓΩΓΗ</w:t>
      </w:r>
      <w:r w:rsidR="00945EB7">
        <w:rPr>
          <w:rFonts w:ascii="Helvetica" w:hAnsi="Helvetica" w:cs="Helvetica"/>
          <w:sz w:val="24"/>
          <w:szCs w:val="24"/>
        </w:rPr>
        <w:br/>
      </w:r>
      <w:r w:rsidRPr="009E4990">
        <w:rPr>
          <w:rFonts w:ascii="Helvetica" w:hAnsi="Helvetica" w:cs="Helvetica"/>
          <w:sz w:val="24"/>
          <w:szCs w:val="24"/>
        </w:rPr>
        <w:t>Μουσική Βιβλιοθήκη «Λίλιαν Βουδούρη», ΒίΔα ΑΜΚΕ</w:t>
      </w:r>
    </w:p>
    <w:p w14:paraId="3FB93BE9" w14:textId="77777777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</w:p>
    <w:p w14:paraId="403C283F" w14:textId="77777777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  <w:r w:rsidRPr="009E4990">
        <w:rPr>
          <w:rFonts w:ascii="Helvetica" w:hAnsi="Helvetica" w:cs="Helvetica"/>
          <w:sz w:val="24"/>
          <w:szCs w:val="24"/>
        </w:rPr>
        <w:t>ΑΙΘΟΥΣΑ ΓΙΑΝΝΗΣ ΜΑΡΙΝΟΣ</w:t>
      </w:r>
    </w:p>
    <w:p w14:paraId="70101E9B" w14:textId="5B1BC406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  <w:r w:rsidRPr="009E4990">
        <w:rPr>
          <w:rFonts w:ascii="Helvetica" w:hAnsi="Helvetica" w:cs="Helvetica"/>
          <w:sz w:val="24"/>
          <w:szCs w:val="24"/>
        </w:rPr>
        <w:t>Κυριακή 08, 15 &amp; 22.10, 05, 12, 19 &amp; 26.11 / 15:00</w:t>
      </w:r>
      <w:r w:rsidR="00945EB7">
        <w:rPr>
          <w:rFonts w:ascii="Helvetica" w:hAnsi="Helvetica" w:cs="Helvetica"/>
          <w:sz w:val="24"/>
          <w:szCs w:val="24"/>
        </w:rPr>
        <w:br/>
      </w:r>
      <w:r w:rsidRPr="009E4990">
        <w:rPr>
          <w:rFonts w:ascii="Helvetica" w:hAnsi="Helvetica" w:cs="Helvetica"/>
          <w:sz w:val="24"/>
          <w:szCs w:val="24"/>
        </w:rPr>
        <w:t>Σάββατο 02, 09, 16, 23 &amp; 30.12 / 12:00</w:t>
      </w:r>
      <w:r w:rsidR="00945EB7">
        <w:rPr>
          <w:rFonts w:ascii="Helvetica" w:hAnsi="Helvetica" w:cs="Helvetica"/>
          <w:sz w:val="24"/>
          <w:szCs w:val="24"/>
        </w:rPr>
        <w:br/>
      </w:r>
      <w:r w:rsidRPr="009E4990">
        <w:rPr>
          <w:rFonts w:ascii="Helvetica" w:hAnsi="Helvetica" w:cs="Helvetica"/>
          <w:sz w:val="24"/>
          <w:szCs w:val="24"/>
        </w:rPr>
        <w:t>Πέμπτη 28 &amp; Παρασκευή 29.12 / 12:30</w:t>
      </w:r>
    </w:p>
    <w:p w14:paraId="357309BC" w14:textId="77777777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</w:p>
    <w:p w14:paraId="19493AA8" w14:textId="77777777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  <w:r w:rsidRPr="009E4990">
        <w:rPr>
          <w:rFonts w:ascii="Helvetica" w:hAnsi="Helvetica" w:cs="Helvetica"/>
          <w:sz w:val="24"/>
          <w:szCs w:val="24"/>
        </w:rPr>
        <w:t>ΤΙΜΕΣ ΕΙΣΙΤΗΡΙΩΝ</w:t>
      </w:r>
    </w:p>
    <w:p w14:paraId="295BEBD7" w14:textId="1BE3CBAB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  <w:r w:rsidRPr="009E4990">
        <w:rPr>
          <w:rFonts w:ascii="Helvetica" w:hAnsi="Helvetica" w:cs="Helvetica"/>
          <w:sz w:val="24"/>
          <w:szCs w:val="24"/>
        </w:rPr>
        <w:t>€12.00, €10.00, €8.00 ομαδικό για περισσότερα απ</w:t>
      </w:r>
      <w:r>
        <w:rPr>
          <w:rFonts w:ascii="Helvetica" w:hAnsi="Helvetica" w:cs="Helvetica"/>
          <w:sz w:val="24"/>
          <w:szCs w:val="24"/>
        </w:rPr>
        <w:t>ό</w:t>
      </w:r>
      <w:r w:rsidRPr="009E4990">
        <w:rPr>
          <w:rFonts w:ascii="Helvetica" w:hAnsi="Helvetica" w:cs="Helvetica"/>
          <w:sz w:val="24"/>
          <w:szCs w:val="24"/>
        </w:rPr>
        <w:t xml:space="preserve"> 15 άτομα</w:t>
      </w:r>
    </w:p>
    <w:p w14:paraId="4E0CA618" w14:textId="2084EFE2" w:rsidR="009E4990" w:rsidRDefault="00000000" w:rsidP="00C969F5">
      <w:pPr>
        <w:ind w:left="-567" w:right="-766"/>
        <w:rPr>
          <w:rFonts w:ascii="Helvetica" w:hAnsi="Helvetica" w:cs="Helvetica"/>
          <w:sz w:val="24"/>
          <w:szCs w:val="24"/>
        </w:rPr>
      </w:pPr>
      <w:hyperlink r:id="rId8" w:history="1">
        <w:r w:rsidR="009E4990" w:rsidRPr="009504F6">
          <w:rPr>
            <w:rStyle w:val="-"/>
            <w:rFonts w:ascii="Helvetica" w:hAnsi="Helvetica" w:cs="Helvetica"/>
            <w:sz w:val="24"/>
            <w:szCs w:val="24"/>
          </w:rPr>
          <w:t>https://www.ticketservices.gr/event/mmb-symfonia-sos/?lang=el</w:t>
        </w:r>
      </w:hyperlink>
    </w:p>
    <w:p w14:paraId="1286048B" w14:textId="77777777" w:rsidR="009E4990" w:rsidRP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</w:p>
    <w:p w14:paraId="564CB8FD" w14:textId="77777777" w:rsidR="009E4990" w:rsidRDefault="009E4990" w:rsidP="00C969F5">
      <w:pPr>
        <w:ind w:left="-567" w:right="-766"/>
        <w:rPr>
          <w:rFonts w:ascii="Helvetica" w:hAnsi="Helvetica" w:cs="Helvetica"/>
          <w:sz w:val="24"/>
          <w:szCs w:val="24"/>
        </w:rPr>
      </w:pPr>
      <w:r w:rsidRPr="009E4990">
        <w:rPr>
          <w:rFonts w:ascii="Helvetica" w:hAnsi="Helvetica" w:cs="Helvetica"/>
          <w:sz w:val="24"/>
          <w:szCs w:val="24"/>
        </w:rPr>
        <w:t>Πληροφορίες και ομαδικές κρατήσεις για επισκέψεις σχολείων τις καθημερινές με εισιτήριο €6.00: 210 86 65 144, 210 86 74 657 (Δευτέρα-Παρασκευή 9.30-14.30)</w:t>
      </w:r>
    </w:p>
    <w:p w14:paraId="7F5307DF" w14:textId="77777777" w:rsidR="00C969F5" w:rsidRDefault="00C969F5" w:rsidP="00C969F5">
      <w:pPr>
        <w:ind w:left="-567" w:right="-766"/>
        <w:rPr>
          <w:rFonts w:ascii="Helvetica" w:hAnsi="Helvetica" w:cs="Helvetica"/>
          <w:sz w:val="24"/>
          <w:szCs w:val="24"/>
        </w:rPr>
      </w:pPr>
    </w:p>
    <w:p w14:paraId="01434AFE" w14:textId="77777777" w:rsidR="00C969F5" w:rsidRPr="00D10F03" w:rsidRDefault="00C969F5" w:rsidP="00C969F5">
      <w:pPr>
        <w:spacing w:line="276" w:lineRule="auto"/>
        <w:ind w:left="-567" w:right="-766"/>
        <w:rPr>
          <w:rFonts w:ascii="Tahoma" w:hAnsi="Tahoma" w:cs="Tahoma"/>
          <w:b/>
          <w:sz w:val="20"/>
          <w:szCs w:val="20"/>
        </w:rPr>
      </w:pPr>
      <w:r w:rsidRPr="00D10F0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Χορηγοί επικοινωνίας</w:t>
      </w:r>
      <w:r w:rsidRPr="00D10F0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ΕΡΤ, Τ</w:t>
      </w:r>
      <w:r w:rsidRPr="00D10F03">
        <w:rPr>
          <w:rFonts w:ascii="Tahoma" w:hAnsi="Tahoma" w:cs="Tahoma"/>
          <w:sz w:val="20"/>
          <w:szCs w:val="20"/>
        </w:rPr>
        <w:t xml:space="preserve">ρίτο πρόγραμμα, </w:t>
      </w:r>
      <w:r w:rsidRPr="00D10F0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Cosmo</w:t>
      </w:r>
      <w:r w:rsidRPr="00D10F03">
        <w:rPr>
          <w:rFonts w:ascii="Tahoma" w:hAnsi="Tahoma" w:cs="Tahoma"/>
          <w:sz w:val="20"/>
          <w:szCs w:val="20"/>
          <w:lang w:val="en-US"/>
        </w:rPr>
        <w:t>te</w:t>
      </w:r>
      <w:r w:rsidRPr="00D10F03">
        <w:rPr>
          <w:rFonts w:ascii="Tahoma" w:hAnsi="Tahoma" w:cs="Tahoma"/>
          <w:sz w:val="20"/>
          <w:szCs w:val="20"/>
        </w:rPr>
        <w:t xml:space="preserve"> </w:t>
      </w:r>
      <w:r w:rsidRPr="00D10F03">
        <w:rPr>
          <w:rFonts w:ascii="Tahoma" w:hAnsi="Tahoma" w:cs="Tahoma"/>
          <w:sz w:val="20"/>
          <w:szCs w:val="20"/>
          <w:lang w:val="en-US"/>
        </w:rPr>
        <w:t>Tv</w:t>
      </w:r>
      <w:r w:rsidRPr="00D10F03">
        <w:rPr>
          <w:rFonts w:ascii="Tahoma" w:hAnsi="Tahoma" w:cs="Tahoma"/>
          <w:sz w:val="20"/>
          <w:szCs w:val="20"/>
        </w:rPr>
        <w:t xml:space="preserve">, Αθήνα 9.84, </w:t>
      </w:r>
      <w:r w:rsidRPr="00D10F03">
        <w:rPr>
          <w:rFonts w:ascii="Tahoma" w:hAnsi="Tahoma" w:cs="Tahoma"/>
          <w:sz w:val="20"/>
          <w:szCs w:val="20"/>
          <w:lang w:val="en-US"/>
        </w:rPr>
        <w:t>monopoli</w:t>
      </w:r>
      <w:r w:rsidRPr="00D10F03">
        <w:rPr>
          <w:rFonts w:ascii="Tahoma" w:hAnsi="Tahoma" w:cs="Tahoma"/>
          <w:sz w:val="20"/>
          <w:szCs w:val="20"/>
        </w:rPr>
        <w:t>.</w:t>
      </w:r>
      <w:r w:rsidRPr="00D10F03">
        <w:rPr>
          <w:rFonts w:ascii="Tahoma" w:hAnsi="Tahoma" w:cs="Tahoma"/>
          <w:sz w:val="20"/>
          <w:szCs w:val="20"/>
          <w:lang w:val="en-US"/>
        </w:rPr>
        <w:t>gr</w:t>
      </w:r>
      <w:r w:rsidRPr="00D10F03">
        <w:rPr>
          <w:rFonts w:ascii="Tahoma" w:hAnsi="Tahoma" w:cs="Tahoma"/>
          <w:sz w:val="20"/>
          <w:szCs w:val="20"/>
        </w:rPr>
        <w:t xml:space="preserve">, </w:t>
      </w:r>
      <w:r w:rsidRPr="00D10F03">
        <w:rPr>
          <w:rFonts w:ascii="Tahoma" w:hAnsi="Tahoma" w:cs="Tahoma"/>
          <w:sz w:val="20"/>
          <w:szCs w:val="20"/>
          <w:lang w:val="en-US"/>
        </w:rPr>
        <w:t>art</w:t>
      </w:r>
      <w:r w:rsidRPr="00D10F03">
        <w:rPr>
          <w:rFonts w:ascii="Tahoma" w:hAnsi="Tahoma" w:cs="Tahoma"/>
          <w:sz w:val="20"/>
          <w:szCs w:val="20"/>
        </w:rPr>
        <w:t>&amp;</w:t>
      </w:r>
      <w:r w:rsidRPr="00D10F03">
        <w:rPr>
          <w:rFonts w:ascii="Tahoma" w:hAnsi="Tahoma" w:cs="Tahoma"/>
          <w:sz w:val="20"/>
          <w:szCs w:val="20"/>
          <w:lang w:val="en-US"/>
        </w:rPr>
        <w:t>life</w:t>
      </w:r>
      <w:r w:rsidRPr="00D10F03">
        <w:rPr>
          <w:rFonts w:ascii="Tahoma" w:hAnsi="Tahoma" w:cs="Tahoma"/>
          <w:sz w:val="20"/>
          <w:szCs w:val="20"/>
        </w:rPr>
        <w:t>.</w:t>
      </w:r>
      <w:r w:rsidRPr="00D10F03">
        <w:rPr>
          <w:rFonts w:ascii="Tahoma" w:hAnsi="Tahoma" w:cs="Tahoma"/>
          <w:sz w:val="20"/>
          <w:szCs w:val="20"/>
          <w:lang w:val="en-US"/>
        </w:rPr>
        <w:t>gr</w:t>
      </w:r>
      <w:r w:rsidRPr="00D10F03">
        <w:rPr>
          <w:rFonts w:ascii="Tahoma" w:hAnsi="Tahoma" w:cs="Tahoma"/>
          <w:sz w:val="20"/>
          <w:szCs w:val="20"/>
        </w:rPr>
        <w:t xml:space="preserve">, </w:t>
      </w:r>
      <w:r w:rsidRPr="00D10F03">
        <w:rPr>
          <w:rFonts w:ascii="Tahoma" w:hAnsi="Tahoma" w:cs="Tahoma"/>
          <w:sz w:val="20"/>
          <w:szCs w:val="20"/>
          <w:lang w:val="en-US"/>
        </w:rPr>
        <w:t>deBop</w:t>
      </w:r>
      <w:r w:rsidRPr="00D10F03">
        <w:rPr>
          <w:rFonts w:ascii="Tahoma" w:hAnsi="Tahoma" w:cs="Tahoma"/>
          <w:sz w:val="20"/>
          <w:szCs w:val="20"/>
        </w:rPr>
        <w:br/>
      </w:r>
    </w:p>
    <w:p w14:paraId="0DA099EA" w14:textId="77777777" w:rsidR="00C969F5" w:rsidRPr="00D10F03" w:rsidRDefault="00C969F5" w:rsidP="00C969F5">
      <w:pPr>
        <w:pStyle w:val="a3"/>
        <w:ind w:left="-567" w:right="-766"/>
        <w:rPr>
          <w:rFonts w:ascii="Tahoma" w:hAnsi="Tahoma" w:cs="Tahoma"/>
          <w:b/>
          <w:bCs/>
          <w:color w:val="2F5496"/>
          <w:sz w:val="20"/>
          <w:szCs w:val="20"/>
        </w:rPr>
      </w:pPr>
      <w:r w:rsidRPr="00D10F03">
        <w:rPr>
          <w:rFonts w:ascii="Tahoma" w:hAnsi="Tahoma" w:cs="Tahoma"/>
          <w:b/>
          <w:bCs/>
          <w:color w:val="2F5496"/>
          <w:sz w:val="20"/>
          <w:szCs w:val="20"/>
        </w:rPr>
        <w:t xml:space="preserve">Μουσική Βιβλιοθήκη του Συλλόγου Οι Φίλοι της Μουσικής </w:t>
      </w:r>
    </w:p>
    <w:p w14:paraId="653D5CDB" w14:textId="77777777" w:rsidR="00C969F5" w:rsidRPr="00D10F03" w:rsidRDefault="00C969F5" w:rsidP="00C969F5">
      <w:pPr>
        <w:pStyle w:val="a3"/>
        <w:ind w:left="-567" w:right="-766"/>
        <w:rPr>
          <w:rFonts w:ascii="Tahoma" w:hAnsi="Tahoma" w:cs="Tahoma"/>
          <w:b/>
          <w:bCs/>
          <w:color w:val="2F5496"/>
          <w:sz w:val="20"/>
          <w:szCs w:val="20"/>
        </w:rPr>
      </w:pPr>
      <w:r w:rsidRPr="00D10F03">
        <w:rPr>
          <w:rFonts w:ascii="Tahoma" w:hAnsi="Tahoma" w:cs="Tahoma"/>
          <w:b/>
          <w:bCs/>
          <w:color w:val="2F5496"/>
          <w:sz w:val="20"/>
          <w:szCs w:val="20"/>
        </w:rPr>
        <w:t>Μέγαρο Μουσικής Αθηνών</w:t>
      </w:r>
    </w:p>
    <w:p w14:paraId="7E202166" w14:textId="77777777" w:rsidR="00C969F5" w:rsidRPr="00D10F03" w:rsidRDefault="00C969F5" w:rsidP="00C969F5">
      <w:pPr>
        <w:pStyle w:val="a3"/>
        <w:ind w:left="-567" w:right="-766"/>
        <w:rPr>
          <w:rFonts w:ascii="Tahoma" w:hAnsi="Tahoma" w:cs="Tahoma"/>
          <w:b/>
          <w:bCs/>
          <w:color w:val="2F5496"/>
          <w:sz w:val="20"/>
          <w:szCs w:val="20"/>
        </w:rPr>
      </w:pPr>
      <w:r w:rsidRPr="00D10F03">
        <w:rPr>
          <w:rFonts w:ascii="Tahoma" w:hAnsi="Tahoma" w:cs="Tahoma"/>
          <w:b/>
          <w:bCs/>
          <w:color w:val="2F5496"/>
          <w:sz w:val="20"/>
          <w:szCs w:val="20"/>
        </w:rPr>
        <w:t>Βασ. Σοφίας &amp; Κόκκαλη, Αθήνα 11521, Τ</w:t>
      </w:r>
      <w:r w:rsidRPr="00D10F03">
        <w:rPr>
          <w:rStyle w:val="apple-converted-space"/>
          <w:rFonts w:ascii="Tahoma" w:hAnsi="Tahoma" w:cs="Tahoma"/>
          <w:b/>
          <w:bCs/>
          <w:color w:val="2F5496"/>
          <w:sz w:val="20"/>
          <w:szCs w:val="20"/>
        </w:rPr>
        <w:t> </w:t>
      </w:r>
      <w:hyperlink w:history="1">
        <w:r w:rsidRPr="00D10F03">
          <w:rPr>
            <w:rStyle w:val="-"/>
            <w:rFonts w:ascii="Tahoma" w:hAnsi="Tahoma" w:cs="Tahoma"/>
            <w:b/>
            <w:bCs/>
            <w:sz w:val="20"/>
            <w:szCs w:val="20"/>
          </w:rPr>
          <w:t>210 72 82 778</w:t>
        </w:r>
      </w:hyperlink>
      <w:r w:rsidRPr="00D10F03">
        <w:rPr>
          <w:rFonts w:ascii="Tahoma" w:hAnsi="Tahoma" w:cs="Tahoma"/>
          <w:b/>
          <w:bCs/>
          <w:color w:val="2F5496"/>
          <w:sz w:val="20"/>
          <w:szCs w:val="20"/>
        </w:rPr>
        <w:t xml:space="preserve"> </w:t>
      </w:r>
      <w:hyperlink r:id="rId9" w:tgtFrame="_blank" w:history="1">
        <w:r w:rsidRPr="00D10F03">
          <w:rPr>
            <w:rStyle w:val="-"/>
            <w:rFonts w:ascii="Tahoma" w:hAnsi="Tahoma" w:cs="Tahoma"/>
            <w:b/>
            <w:bCs/>
            <w:color w:val="2F5496"/>
            <w:sz w:val="20"/>
            <w:szCs w:val="20"/>
          </w:rPr>
          <w:t>www.mmb.org.gr</w:t>
        </w:r>
      </w:hyperlink>
      <w:r w:rsidRPr="00D10F03">
        <w:rPr>
          <w:rFonts w:ascii="Tahoma" w:hAnsi="Tahoma" w:cs="Tahoma"/>
          <w:b/>
          <w:bCs/>
          <w:color w:val="2F5496"/>
          <w:sz w:val="20"/>
          <w:szCs w:val="20"/>
        </w:rPr>
        <w:t>,</w:t>
      </w:r>
      <w:r w:rsidRPr="00D10F03">
        <w:rPr>
          <w:rStyle w:val="apple-converted-space"/>
          <w:rFonts w:ascii="Tahoma" w:hAnsi="Tahoma" w:cs="Tahoma"/>
          <w:b/>
          <w:bCs/>
          <w:color w:val="2F5496"/>
          <w:sz w:val="20"/>
          <w:szCs w:val="20"/>
        </w:rPr>
        <w:t> </w:t>
      </w:r>
      <w:hyperlink r:id="rId10" w:tgtFrame="_blank" w:history="1">
        <w:r w:rsidRPr="00D10F03">
          <w:rPr>
            <w:rStyle w:val="-"/>
            <w:rFonts w:ascii="Tahoma" w:hAnsi="Tahoma" w:cs="Tahoma"/>
            <w:b/>
            <w:bCs/>
            <w:color w:val="2F5496"/>
            <w:sz w:val="20"/>
            <w:szCs w:val="20"/>
          </w:rPr>
          <w:t>library@megaron.gr</w:t>
        </w:r>
      </w:hyperlink>
    </w:p>
    <w:p w14:paraId="31AE3480" w14:textId="77777777" w:rsidR="00C969F5" w:rsidRPr="00D10F03" w:rsidRDefault="00C969F5" w:rsidP="00C969F5">
      <w:pPr>
        <w:pStyle w:val="a3"/>
        <w:ind w:left="-567" w:right="-766"/>
        <w:jc w:val="right"/>
        <w:rPr>
          <w:rFonts w:ascii="Tahoma" w:hAnsi="Tahoma" w:cs="Tahoma"/>
          <w:sz w:val="20"/>
          <w:szCs w:val="20"/>
        </w:rPr>
      </w:pPr>
    </w:p>
    <w:p w14:paraId="0320E274" w14:textId="77777777" w:rsidR="00C969F5" w:rsidRPr="00D10F03" w:rsidRDefault="00C969F5" w:rsidP="00C969F5">
      <w:pPr>
        <w:pStyle w:val="a3"/>
        <w:ind w:left="-567" w:right="-766"/>
        <w:jc w:val="right"/>
        <w:rPr>
          <w:rFonts w:ascii="Tahoma" w:hAnsi="Tahoma" w:cs="Tahoma"/>
          <w:sz w:val="20"/>
          <w:szCs w:val="20"/>
        </w:rPr>
      </w:pPr>
      <w:r w:rsidRPr="00D10F03">
        <w:rPr>
          <w:rFonts w:ascii="Tahoma" w:hAnsi="Tahoma" w:cs="Tahoma"/>
          <w:sz w:val="20"/>
          <w:szCs w:val="20"/>
        </w:rPr>
        <w:t>ΜΕ ΤΗΝ ΠΑΡΑΚΛΗΣΗ ΤΗΣ ΔΗΜΟΣΙΕΥΣΗΣ</w:t>
      </w:r>
    </w:p>
    <w:p w14:paraId="1F9C285A" w14:textId="77777777" w:rsidR="00C969F5" w:rsidRPr="00D10F03" w:rsidRDefault="00C969F5" w:rsidP="00C969F5">
      <w:pPr>
        <w:pStyle w:val="a3"/>
        <w:ind w:left="-567" w:right="-766"/>
        <w:jc w:val="right"/>
        <w:rPr>
          <w:rFonts w:ascii="Tahoma" w:hAnsi="Tahoma" w:cs="Tahoma"/>
          <w:sz w:val="20"/>
          <w:szCs w:val="20"/>
        </w:rPr>
      </w:pPr>
      <w:r w:rsidRPr="00D10F03">
        <w:rPr>
          <w:rFonts w:ascii="Tahoma" w:hAnsi="Tahoma" w:cs="Tahoma"/>
          <w:sz w:val="20"/>
          <w:szCs w:val="20"/>
        </w:rPr>
        <w:t>ΕΥΧΑΡΙΣΤΟΥΜΕ</w:t>
      </w:r>
    </w:p>
    <w:p w14:paraId="44C4BE9E" w14:textId="77777777" w:rsidR="00C969F5" w:rsidRPr="00D10F03" w:rsidRDefault="00C969F5" w:rsidP="00C969F5">
      <w:pPr>
        <w:pStyle w:val="a3"/>
        <w:ind w:left="-567" w:right="-766"/>
        <w:jc w:val="right"/>
        <w:rPr>
          <w:rFonts w:ascii="Tahoma" w:hAnsi="Tahoma" w:cs="Tahoma"/>
          <w:sz w:val="20"/>
          <w:szCs w:val="20"/>
        </w:rPr>
      </w:pPr>
      <w:r w:rsidRPr="00D10F03">
        <w:rPr>
          <w:rFonts w:ascii="Tahoma" w:hAnsi="Tahoma" w:cs="Tahoma"/>
          <w:sz w:val="20"/>
          <w:szCs w:val="20"/>
        </w:rPr>
        <w:t>Πληροφορίες για το δελτίο: Μαριάννα Αναστασίου, 210 7282 771</w:t>
      </w:r>
    </w:p>
    <w:p w14:paraId="5B26F9A0" w14:textId="77777777" w:rsidR="00C969F5" w:rsidRPr="009E4990" w:rsidRDefault="00C969F5" w:rsidP="00C969F5">
      <w:pPr>
        <w:ind w:left="-567" w:right="-766"/>
        <w:rPr>
          <w:rFonts w:ascii="Helvetica" w:hAnsi="Helvetica" w:cs="Helvetica"/>
          <w:sz w:val="24"/>
          <w:szCs w:val="24"/>
        </w:rPr>
      </w:pPr>
    </w:p>
    <w:p w14:paraId="495B79A6" w14:textId="3FD4E50C" w:rsidR="00842431" w:rsidRPr="00C969F5" w:rsidRDefault="00240DDF" w:rsidP="00C969F5">
      <w:pPr>
        <w:ind w:left="-567" w:right="-766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563CA9C" wp14:editId="1D112A74">
            <wp:extent cx="5245661" cy="1714500"/>
            <wp:effectExtent l="0" t="0" r="0" b="0"/>
            <wp:docPr id="1956623849" name="Εικόνα 4" descr="Εικόνα που περιέχει κείμενο, στιγμιότυπο οθόνης, γραμματοσειρά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623849" name="Εικόνα 4" descr="Εικόνα που περιέχει κείμενο, στιγμιότυπο οθόνης, γραμματοσειρά, γραφικά&#10;&#10;Περιγραφή που δημιουργήθηκε αυτόματα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47" cy="171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431" w:rsidRPr="00C96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1"/>
    <w:rsid w:val="00240DDF"/>
    <w:rsid w:val="00515010"/>
    <w:rsid w:val="005E45E8"/>
    <w:rsid w:val="0063622A"/>
    <w:rsid w:val="007758A3"/>
    <w:rsid w:val="00842431"/>
    <w:rsid w:val="009143BD"/>
    <w:rsid w:val="00945EB7"/>
    <w:rsid w:val="009460AD"/>
    <w:rsid w:val="009E4990"/>
    <w:rsid w:val="009F6357"/>
    <w:rsid w:val="00A261B5"/>
    <w:rsid w:val="00C969F5"/>
    <w:rsid w:val="00E672E1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D20D"/>
  <w15:chartTrackingRefBased/>
  <w15:docId w15:val="{9A770838-95F8-423C-9F56-3B289EE5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1B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-">
    <w:name w:val="Hyperlink"/>
    <w:basedOn w:val="a0"/>
    <w:uiPriority w:val="99"/>
    <w:unhideWhenUsed/>
    <w:rsid w:val="009E49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990"/>
    <w:rPr>
      <w:color w:val="605E5C"/>
      <w:shd w:val="clear" w:color="auto" w:fill="E1DFDD"/>
    </w:rPr>
  </w:style>
  <w:style w:type="character" w:customStyle="1" w:styleId="apple-converted-space">
    <w:name w:val="apple-converted-space"/>
    <w:qFormat/>
    <w:rsid w:val="00C9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services.gr/event/mmb-symfonia-sos/?lang=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mailto:library@megaron.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mb.or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Anastasiou</dc:creator>
  <cp:keywords/>
  <dc:description/>
  <cp:lastModifiedBy>Mariana Anastasiou</cp:lastModifiedBy>
  <cp:revision>4</cp:revision>
  <dcterms:created xsi:type="dcterms:W3CDTF">2023-10-06T11:13:00Z</dcterms:created>
  <dcterms:modified xsi:type="dcterms:W3CDTF">2023-10-10T12:40:00Z</dcterms:modified>
</cp:coreProperties>
</file>