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90D3" w14:textId="77777777" w:rsidR="00552342" w:rsidRPr="00192815" w:rsidRDefault="00552342" w:rsidP="00552342">
      <w:pPr>
        <w:pStyle w:val="a3"/>
        <w:ind w:right="-58"/>
        <w:jc w:val="center"/>
        <w:rPr>
          <w:rFonts w:asciiTheme="minorHAnsi" w:hAnsiTheme="minorHAnsi" w:cstheme="minorHAnsi"/>
          <w:b/>
          <w:sz w:val="24"/>
          <w:szCs w:val="24"/>
        </w:rPr>
      </w:pPr>
      <w:bookmarkStart w:id="0" w:name="_Hlk523994226"/>
    </w:p>
    <w:p w14:paraId="2E28C38C" w14:textId="77777777" w:rsidR="00552342" w:rsidRPr="00192815" w:rsidRDefault="00552342" w:rsidP="00552342">
      <w:pPr>
        <w:pStyle w:val="a3"/>
        <w:tabs>
          <w:tab w:val="left" w:pos="1134"/>
          <w:tab w:val="left" w:pos="9356"/>
        </w:tabs>
        <w:ind w:right="-58"/>
        <w:jc w:val="center"/>
        <w:rPr>
          <w:rFonts w:asciiTheme="minorHAnsi" w:hAnsiTheme="minorHAnsi" w:cstheme="minorHAnsi"/>
          <w:b/>
          <w:sz w:val="24"/>
          <w:szCs w:val="24"/>
        </w:rPr>
      </w:pPr>
      <w:r w:rsidRPr="00192815">
        <w:rPr>
          <w:rFonts w:asciiTheme="minorHAnsi" w:hAnsiTheme="minorHAnsi" w:cstheme="minorHAnsi"/>
          <w:b/>
          <w:sz w:val="24"/>
          <w:szCs w:val="24"/>
          <w:lang w:eastAsia="el-GR"/>
        </w:rPr>
        <w:t xml:space="preserve">           </w:t>
      </w:r>
    </w:p>
    <w:tbl>
      <w:tblPr>
        <w:tblW w:w="9890" w:type="dxa"/>
        <w:jc w:val="center"/>
        <w:tblLook w:val="04A0" w:firstRow="1" w:lastRow="0" w:firstColumn="1" w:lastColumn="0" w:noHBand="0" w:noVBand="1"/>
      </w:tblPr>
      <w:tblGrid>
        <w:gridCol w:w="2256"/>
        <w:gridCol w:w="3668"/>
        <w:gridCol w:w="3966"/>
      </w:tblGrid>
      <w:tr w:rsidR="00552342" w:rsidRPr="00192815" w14:paraId="356712FA" w14:textId="77777777" w:rsidTr="008E4F29">
        <w:trPr>
          <w:jc w:val="center"/>
        </w:trPr>
        <w:tc>
          <w:tcPr>
            <w:tcW w:w="2235" w:type="dxa"/>
            <w:shd w:val="clear" w:color="auto" w:fill="auto"/>
          </w:tcPr>
          <w:p w14:paraId="6CE2A3FA" w14:textId="77777777" w:rsidR="00552342" w:rsidRPr="00192815" w:rsidRDefault="00552342" w:rsidP="008E4F29">
            <w:pPr>
              <w:pStyle w:val="a3"/>
              <w:ind w:right="-168"/>
              <w:rPr>
                <w:rFonts w:asciiTheme="minorHAnsi" w:hAnsiTheme="minorHAnsi" w:cstheme="minorHAnsi"/>
                <w:b/>
                <w:sz w:val="24"/>
                <w:szCs w:val="24"/>
              </w:rPr>
            </w:pPr>
            <w:r w:rsidRPr="00192815">
              <w:rPr>
                <w:rFonts w:asciiTheme="minorHAnsi" w:hAnsiTheme="minorHAnsi" w:cstheme="minorHAnsi"/>
                <w:b/>
                <w:noProof/>
                <w:sz w:val="24"/>
                <w:szCs w:val="24"/>
              </w:rPr>
              <w:drawing>
                <wp:inline distT="0" distB="0" distL="0" distR="0" wp14:anchorId="51D462C7" wp14:editId="5BDE4947">
                  <wp:extent cx="1285875" cy="1952625"/>
                  <wp:effectExtent l="0" t="0" r="9525" b="9525"/>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952625"/>
                          </a:xfrm>
                          <a:prstGeom prst="rect">
                            <a:avLst/>
                          </a:prstGeom>
                          <a:noFill/>
                          <a:ln>
                            <a:noFill/>
                          </a:ln>
                        </pic:spPr>
                      </pic:pic>
                    </a:graphicData>
                  </a:graphic>
                </wp:inline>
              </w:drawing>
            </w:r>
          </w:p>
        </w:tc>
        <w:tc>
          <w:tcPr>
            <w:tcW w:w="3827" w:type="dxa"/>
            <w:shd w:val="clear" w:color="auto" w:fill="auto"/>
          </w:tcPr>
          <w:p w14:paraId="4DB9B105" w14:textId="77777777" w:rsidR="00552342" w:rsidRPr="00192815" w:rsidRDefault="00552342" w:rsidP="008E4F29">
            <w:pPr>
              <w:pStyle w:val="a3"/>
              <w:ind w:right="37"/>
              <w:jc w:val="center"/>
              <w:rPr>
                <w:rFonts w:asciiTheme="minorHAnsi" w:hAnsiTheme="minorHAnsi" w:cstheme="minorHAnsi"/>
                <w:b/>
                <w:sz w:val="24"/>
                <w:szCs w:val="24"/>
              </w:rPr>
            </w:pPr>
          </w:p>
          <w:p w14:paraId="67C8E8C0" w14:textId="77777777" w:rsidR="00552342" w:rsidRPr="00192815" w:rsidRDefault="00552342" w:rsidP="008E4F29">
            <w:pPr>
              <w:pStyle w:val="a3"/>
              <w:ind w:right="37"/>
              <w:jc w:val="center"/>
              <w:rPr>
                <w:rFonts w:asciiTheme="minorHAnsi" w:hAnsiTheme="minorHAnsi" w:cstheme="minorHAnsi"/>
                <w:b/>
                <w:sz w:val="24"/>
                <w:szCs w:val="24"/>
              </w:rPr>
            </w:pPr>
          </w:p>
          <w:p w14:paraId="21960916" w14:textId="151EE94E" w:rsidR="00552342" w:rsidRPr="00192815" w:rsidRDefault="003C1DD1" w:rsidP="008E4F29">
            <w:pPr>
              <w:pStyle w:val="a3"/>
              <w:ind w:right="37"/>
              <w:jc w:val="center"/>
              <w:rPr>
                <w:rFonts w:asciiTheme="minorHAnsi" w:hAnsiTheme="minorHAnsi" w:cstheme="minorHAnsi"/>
                <w:b/>
                <w:sz w:val="24"/>
                <w:szCs w:val="24"/>
              </w:rPr>
            </w:pPr>
            <w:r w:rsidRPr="00192815">
              <w:rPr>
                <w:rFonts w:asciiTheme="minorHAnsi" w:hAnsiTheme="minorHAnsi" w:cstheme="minorHAnsi"/>
                <w:b/>
                <w:noProof/>
                <w:sz w:val="24"/>
                <w:szCs w:val="24"/>
              </w:rPr>
              <w:drawing>
                <wp:inline distT="0" distB="0" distL="0" distR="0" wp14:anchorId="5DE91938" wp14:editId="2E8DCF09">
                  <wp:extent cx="1932627" cy="783590"/>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7785" cy="805954"/>
                          </a:xfrm>
                          <a:prstGeom prst="rect">
                            <a:avLst/>
                          </a:prstGeom>
                        </pic:spPr>
                      </pic:pic>
                    </a:graphicData>
                  </a:graphic>
                </wp:inline>
              </w:drawing>
            </w:r>
          </w:p>
        </w:tc>
        <w:tc>
          <w:tcPr>
            <w:tcW w:w="3828" w:type="dxa"/>
            <w:shd w:val="clear" w:color="auto" w:fill="auto"/>
          </w:tcPr>
          <w:p w14:paraId="13E743B9" w14:textId="77777777" w:rsidR="00552342" w:rsidRPr="00192815" w:rsidRDefault="00552342" w:rsidP="008E4F29">
            <w:pPr>
              <w:pStyle w:val="a3"/>
              <w:ind w:right="-168"/>
              <w:jc w:val="right"/>
              <w:rPr>
                <w:rFonts w:asciiTheme="minorHAnsi" w:hAnsiTheme="minorHAnsi" w:cstheme="minorHAnsi"/>
                <w:b/>
                <w:sz w:val="24"/>
                <w:szCs w:val="24"/>
              </w:rPr>
            </w:pPr>
          </w:p>
          <w:p w14:paraId="2A1DC28F" w14:textId="77777777" w:rsidR="00552342" w:rsidRPr="00192815" w:rsidRDefault="00552342" w:rsidP="008E4F29">
            <w:pPr>
              <w:pStyle w:val="a3"/>
              <w:ind w:right="-168"/>
              <w:jc w:val="right"/>
              <w:rPr>
                <w:rFonts w:asciiTheme="minorHAnsi" w:hAnsiTheme="minorHAnsi" w:cstheme="minorHAnsi"/>
                <w:b/>
                <w:sz w:val="24"/>
                <w:szCs w:val="24"/>
              </w:rPr>
            </w:pPr>
          </w:p>
          <w:p w14:paraId="52BDC42F" w14:textId="77777777" w:rsidR="00552342" w:rsidRPr="00192815" w:rsidRDefault="00552342" w:rsidP="008E4F29">
            <w:pPr>
              <w:pStyle w:val="a3"/>
              <w:ind w:right="-168"/>
              <w:jc w:val="right"/>
              <w:rPr>
                <w:rFonts w:asciiTheme="minorHAnsi" w:hAnsiTheme="minorHAnsi" w:cstheme="minorHAnsi"/>
                <w:b/>
                <w:sz w:val="24"/>
                <w:szCs w:val="24"/>
              </w:rPr>
            </w:pPr>
          </w:p>
          <w:p w14:paraId="551C2FEA" w14:textId="77777777" w:rsidR="00552342" w:rsidRPr="00192815" w:rsidRDefault="00552342" w:rsidP="008E4F29">
            <w:pPr>
              <w:pStyle w:val="a3"/>
              <w:ind w:right="-168"/>
              <w:jc w:val="right"/>
              <w:rPr>
                <w:rFonts w:asciiTheme="minorHAnsi" w:hAnsiTheme="minorHAnsi" w:cstheme="minorHAnsi"/>
                <w:b/>
                <w:sz w:val="24"/>
                <w:szCs w:val="24"/>
              </w:rPr>
            </w:pPr>
            <w:r w:rsidRPr="00192815">
              <w:rPr>
                <w:rFonts w:asciiTheme="minorHAnsi" w:hAnsiTheme="minorHAnsi" w:cstheme="minorHAnsi"/>
                <w:b/>
                <w:noProof/>
                <w:sz w:val="24"/>
                <w:szCs w:val="24"/>
              </w:rPr>
              <w:drawing>
                <wp:inline distT="0" distB="0" distL="0" distR="0" wp14:anchorId="38DA52DB" wp14:editId="2AA973D3">
                  <wp:extent cx="2371725" cy="523875"/>
                  <wp:effectExtent l="0" t="0" r="9525" b="9525"/>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523875"/>
                          </a:xfrm>
                          <a:prstGeom prst="rect">
                            <a:avLst/>
                          </a:prstGeom>
                          <a:noFill/>
                          <a:ln>
                            <a:noFill/>
                          </a:ln>
                        </pic:spPr>
                      </pic:pic>
                    </a:graphicData>
                  </a:graphic>
                </wp:inline>
              </w:drawing>
            </w:r>
          </w:p>
        </w:tc>
      </w:tr>
    </w:tbl>
    <w:p w14:paraId="4E4FDB09" w14:textId="4D7D8487" w:rsidR="00552342" w:rsidRPr="00192815" w:rsidRDefault="00552342" w:rsidP="00F961E0">
      <w:pPr>
        <w:pStyle w:val="a3"/>
        <w:tabs>
          <w:tab w:val="left" w:pos="1134"/>
          <w:tab w:val="left" w:pos="9356"/>
        </w:tabs>
        <w:ind w:right="-58"/>
        <w:jc w:val="right"/>
        <w:rPr>
          <w:rFonts w:asciiTheme="minorHAnsi" w:hAnsiTheme="minorHAnsi" w:cstheme="minorHAnsi"/>
          <w:b/>
          <w:sz w:val="24"/>
          <w:szCs w:val="24"/>
        </w:rPr>
      </w:pPr>
      <w:r w:rsidRPr="00192815">
        <w:rPr>
          <w:rFonts w:asciiTheme="minorHAnsi" w:hAnsiTheme="minorHAnsi" w:cstheme="minorHAnsi"/>
          <w:bCs/>
          <w:sz w:val="24"/>
          <w:szCs w:val="24"/>
        </w:rPr>
        <w:t>Αθήνα,</w:t>
      </w:r>
      <w:r w:rsidR="004C18CB" w:rsidRPr="00192815">
        <w:rPr>
          <w:rFonts w:asciiTheme="minorHAnsi" w:hAnsiTheme="minorHAnsi" w:cstheme="minorHAnsi"/>
          <w:bCs/>
          <w:sz w:val="24"/>
          <w:szCs w:val="24"/>
        </w:rPr>
        <w:t xml:space="preserve"> 3</w:t>
      </w:r>
      <w:r w:rsidR="003C1DD1" w:rsidRPr="00192815">
        <w:rPr>
          <w:rFonts w:asciiTheme="minorHAnsi" w:hAnsiTheme="minorHAnsi" w:cstheme="minorHAnsi"/>
          <w:bCs/>
          <w:sz w:val="24"/>
          <w:szCs w:val="24"/>
        </w:rPr>
        <w:t>0</w:t>
      </w:r>
      <w:r w:rsidRPr="00192815">
        <w:rPr>
          <w:rFonts w:asciiTheme="minorHAnsi" w:hAnsiTheme="minorHAnsi" w:cstheme="minorHAnsi"/>
          <w:bCs/>
          <w:sz w:val="24"/>
          <w:szCs w:val="24"/>
        </w:rPr>
        <w:t xml:space="preserve"> </w:t>
      </w:r>
      <w:r w:rsidR="004C18CB" w:rsidRPr="00192815">
        <w:rPr>
          <w:rFonts w:asciiTheme="minorHAnsi" w:hAnsiTheme="minorHAnsi" w:cstheme="minorHAnsi"/>
          <w:bCs/>
          <w:sz w:val="24"/>
          <w:szCs w:val="24"/>
        </w:rPr>
        <w:t xml:space="preserve">Ιανουαρίου </w:t>
      </w:r>
      <w:r w:rsidRPr="00192815">
        <w:rPr>
          <w:rFonts w:asciiTheme="minorHAnsi" w:hAnsiTheme="minorHAnsi" w:cstheme="minorHAnsi"/>
          <w:bCs/>
          <w:sz w:val="24"/>
          <w:szCs w:val="24"/>
        </w:rPr>
        <w:t>202</w:t>
      </w:r>
      <w:r w:rsidR="004C18CB" w:rsidRPr="00192815">
        <w:rPr>
          <w:rFonts w:asciiTheme="minorHAnsi" w:hAnsiTheme="minorHAnsi" w:cstheme="minorHAnsi"/>
          <w:bCs/>
          <w:sz w:val="24"/>
          <w:szCs w:val="24"/>
        </w:rPr>
        <w:t>3</w:t>
      </w:r>
    </w:p>
    <w:p w14:paraId="6892B66B" w14:textId="77777777" w:rsidR="00552342" w:rsidRPr="00192815" w:rsidRDefault="00552342" w:rsidP="00552342">
      <w:pPr>
        <w:pStyle w:val="a3"/>
        <w:ind w:right="-58"/>
        <w:jc w:val="right"/>
        <w:rPr>
          <w:rFonts w:asciiTheme="minorHAnsi" w:hAnsiTheme="minorHAnsi" w:cstheme="minorHAnsi"/>
          <w:bCs/>
          <w:sz w:val="24"/>
          <w:szCs w:val="24"/>
        </w:rPr>
      </w:pPr>
    </w:p>
    <w:p w14:paraId="5F6D1204" w14:textId="03EE92CC" w:rsidR="00552342" w:rsidRPr="00192815" w:rsidRDefault="00552342" w:rsidP="00F961E0">
      <w:pPr>
        <w:pStyle w:val="a3"/>
        <w:ind w:right="-58"/>
        <w:jc w:val="center"/>
        <w:rPr>
          <w:rFonts w:asciiTheme="minorHAnsi" w:hAnsiTheme="minorHAnsi" w:cstheme="minorHAnsi"/>
          <w:b/>
          <w:color w:val="A5A5A5"/>
          <w:sz w:val="24"/>
          <w:szCs w:val="24"/>
        </w:rPr>
      </w:pPr>
      <w:r w:rsidRPr="00192815">
        <w:rPr>
          <w:rFonts w:asciiTheme="minorHAnsi" w:hAnsiTheme="minorHAnsi" w:cstheme="minorHAnsi"/>
          <w:b/>
          <w:color w:val="A5A5A5"/>
          <w:sz w:val="24"/>
          <w:szCs w:val="24"/>
        </w:rPr>
        <w:t>ΔΕΛΤΙΟ ΤΥΠΟΥ</w:t>
      </w:r>
      <w:r w:rsidR="00E37566" w:rsidRPr="00192815">
        <w:rPr>
          <w:rFonts w:asciiTheme="minorHAnsi" w:hAnsiTheme="minorHAnsi" w:cstheme="minorHAnsi"/>
          <w:b/>
          <w:color w:val="A5A5A5"/>
          <w:sz w:val="24"/>
          <w:szCs w:val="24"/>
        </w:rPr>
        <w:br/>
      </w:r>
    </w:p>
    <w:p w14:paraId="10990265" w14:textId="6D67F27B" w:rsidR="004C18CB" w:rsidRPr="00192815" w:rsidRDefault="004C18CB" w:rsidP="00F961E0">
      <w:pPr>
        <w:pStyle w:val="a3"/>
        <w:spacing w:line="360" w:lineRule="auto"/>
        <w:ind w:right="-58"/>
        <w:jc w:val="center"/>
        <w:rPr>
          <w:rFonts w:asciiTheme="minorHAnsi" w:hAnsiTheme="minorHAnsi" w:cstheme="minorHAnsi"/>
          <w:b/>
          <w:color w:val="000000"/>
          <w:sz w:val="24"/>
          <w:szCs w:val="24"/>
          <w:highlight w:val="yellow"/>
        </w:rPr>
      </w:pPr>
      <w:r w:rsidRPr="00192815">
        <w:rPr>
          <w:rFonts w:asciiTheme="minorHAnsi" w:hAnsiTheme="minorHAnsi" w:cstheme="minorHAnsi"/>
          <w:b/>
          <w:color w:val="000000"/>
          <w:sz w:val="24"/>
          <w:szCs w:val="24"/>
        </w:rPr>
        <w:t>Μουσική Βιβλιοθήκη  «</w:t>
      </w:r>
      <w:proofErr w:type="spellStart"/>
      <w:r w:rsidRPr="00192815">
        <w:rPr>
          <w:rFonts w:asciiTheme="minorHAnsi" w:hAnsiTheme="minorHAnsi" w:cstheme="minorHAnsi"/>
          <w:b/>
          <w:color w:val="000000"/>
          <w:sz w:val="24"/>
          <w:szCs w:val="24"/>
        </w:rPr>
        <w:t>Λίλιαν</w:t>
      </w:r>
      <w:proofErr w:type="spellEnd"/>
      <w:r w:rsidRPr="00192815">
        <w:rPr>
          <w:rFonts w:asciiTheme="minorHAnsi" w:hAnsiTheme="minorHAnsi" w:cstheme="minorHAnsi"/>
          <w:b/>
          <w:color w:val="000000"/>
          <w:sz w:val="24"/>
          <w:szCs w:val="24"/>
        </w:rPr>
        <w:t xml:space="preserve"> Βουδούρη»</w:t>
      </w:r>
      <w:r w:rsidRPr="00192815">
        <w:rPr>
          <w:rFonts w:asciiTheme="minorHAnsi" w:hAnsiTheme="minorHAnsi" w:cstheme="minorHAnsi"/>
          <w:b/>
          <w:color w:val="000000"/>
          <w:sz w:val="24"/>
          <w:szCs w:val="24"/>
        </w:rPr>
        <w:br/>
        <w:t>του Συλλόγου Οι Φίλοι της Μουσικής στο Μέγαρο Μουσικής Αθηνών</w:t>
      </w:r>
    </w:p>
    <w:p w14:paraId="3443EAD3" w14:textId="114C6A02" w:rsidR="003C1DD1" w:rsidRPr="00192815" w:rsidRDefault="003C1DD1" w:rsidP="00F961E0">
      <w:pPr>
        <w:pStyle w:val="Web"/>
        <w:shd w:val="clear" w:color="auto" w:fill="FFFFFF"/>
        <w:jc w:val="center"/>
        <w:rPr>
          <w:rFonts w:asciiTheme="minorHAnsi" w:hAnsiTheme="minorHAnsi" w:cstheme="minorHAnsi"/>
          <w:sz w:val="24"/>
          <w:szCs w:val="24"/>
        </w:rPr>
      </w:pPr>
      <w:bookmarkStart w:id="1" w:name="_Hlk122096022"/>
      <w:bookmarkEnd w:id="0"/>
      <w:r w:rsidRPr="00192815">
        <w:rPr>
          <w:rFonts w:asciiTheme="minorHAnsi" w:hAnsiTheme="minorHAnsi" w:cstheme="minorHAnsi"/>
          <w:sz w:val="24"/>
          <w:szCs w:val="24"/>
        </w:rPr>
        <w:t>ΣΥΜΠΟΣΙΟ</w:t>
      </w:r>
    </w:p>
    <w:p w14:paraId="2C9463CA" w14:textId="77777777" w:rsidR="003C1DD1" w:rsidRPr="00192815" w:rsidRDefault="003C1DD1" w:rsidP="00F961E0">
      <w:pPr>
        <w:spacing w:line="276" w:lineRule="auto"/>
        <w:jc w:val="center"/>
        <w:rPr>
          <w:rFonts w:asciiTheme="minorHAnsi" w:hAnsiTheme="minorHAnsi" w:cstheme="minorHAnsi"/>
          <w:b/>
          <w:bCs/>
        </w:rPr>
      </w:pPr>
      <w:r w:rsidRPr="00192815">
        <w:rPr>
          <w:rFonts w:asciiTheme="minorHAnsi" w:hAnsiTheme="minorHAnsi" w:cstheme="minorHAnsi"/>
          <w:b/>
          <w:bCs/>
        </w:rPr>
        <w:t>Μανώλης Καλομοίρης: 60 χρόνια μετά</w:t>
      </w:r>
    </w:p>
    <w:p w14:paraId="53C50CA1" w14:textId="77777777" w:rsidR="003C1DD1" w:rsidRPr="00192815" w:rsidRDefault="003C1DD1" w:rsidP="00F961E0">
      <w:pPr>
        <w:spacing w:line="276" w:lineRule="auto"/>
        <w:jc w:val="center"/>
        <w:rPr>
          <w:rFonts w:asciiTheme="minorHAnsi" w:hAnsiTheme="minorHAnsi" w:cstheme="minorHAnsi"/>
          <w:b/>
          <w:bCs/>
        </w:rPr>
      </w:pPr>
    </w:p>
    <w:p w14:paraId="49826AEF" w14:textId="77777777" w:rsidR="003C1DD1" w:rsidRPr="00192815" w:rsidRDefault="003C1DD1" w:rsidP="00F961E0">
      <w:pPr>
        <w:spacing w:line="276" w:lineRule="auto"/>
        <w:jc w:val="center"/>
        <w:rPr>
          <w:rFonts w:asciiTheme="minorHAnsi" w:hAnsiTheme="minorHAnsi" w:cstheme="minorHAnsi"/>
        </w:rPr>
      </w:pPr>
      <w:r w:rsidRPr="00192815">
        <w:rPr>
          <w:rFonts w:asciiTheme="minorHAnsi" w:hAnsiTheme="minorHAnsi" w:cstheme="minorHAnsi"/>
          <w:b/>
          <w:bCs/>
        </w:rPr>
        <w:t>10.02 - 11.02</w:t>
      </w:r>
    </w:p>
    <w:p w14:paraId="2B4D22A0" w14:textId="77777777" w:rsidR="003C1DD1" w:rsidRPr="00192815" w:rsidRDefault="003C1DD1" w:rsidP="003C1DD1">
      <w:pPr>
        <w:spacing w:line="276" w:lineRule="auto"/>
        <w:rPr>
          <w:rFonts w:asciiTheme="minorHAnsi" w:hAnsiTheme="minorHAnsi" w:cstheme="minorHAnsi"/>
        </w:rPr>
      </w:pPr>
    </w:p>
    <w:p w14:paraId="493618C2" w14:textId="0718D064" w:rsidR="003C1DD1" w:rsidRPr="00192815" w:rsidRDefault="003C1DD1" w:rsidP="003C1DD1">
      <w:pPr>
        <w:spacing w:line="276" w:lineRule="auto"/>
        <w:rPr>
          <w:rFonts w:asciiTheme="minorHAnsi" w:hAnsiTheme="minorHAnsi" w:cstheme="minorHAnsi"/>
        </w:rPr>
      </w:pPr>
      <w:r w:rsidRPr="00192815">
        <w:rPr>
          <w:rFonts w:asciiTheme="minorHAnsi" w:hAnsiTheme="minorHAnsi" w:cstheme="minorHAnsi"/>
        </w:rPr>
        <w:t>Με αφορμή την επέτειο συμπλήρωσης 60 χρόνων από το θάνατο του Μανώλη Καλομοίρη (1883-1962), παράλληλα με την έκθεση προς τιμήν του, η Μουσική Βιβλιοθήκη «</w:t>
      </w:r>
      <w:proofErr w:type="spellStart"/>
      <w:r w:rsidRPr="00192815">
        <w:rPr>
          <w:rFonts w:asciiTheme="minorHAnsi" w:hAnsiTheme="minorHAnsi" w:cstheme="minorHAnsi"/>
        </w:rPr>
        <w:t>Λίλιαν</w:t>
      </w:r>
      <w:proofErr w:type="spellEnd"/>
      <w:r w:rsidRPr="00192815">
        <w:rPr>
          <w:rFonts w:asciiTheme="minorHAnsi" w:hAnsiTheme="minorHAnsi" w:cstheme="minorHAnsi"/>
        </w:rPr>
        <w:t xml:space="preserve"> Βουδούρη», σε συνεργασία με το Σύλλογο «Μανώλης Καλομοίρης», διοργανώνει ένα διήμερο συμπόσιο, που θα διεξαχθεί την Παρασκευή 10 και το Σάββατο 11 Φεβρουαρίου 2023, στη Μουσική Βιβλιοθήκη «</w:t>
      </w:r>
      <w:proofErr w:type="spellStart"/>
      <w:r w:rsidRPr="00192815">
        <w:rPr>
          <w:rFonts w:asciiTheme="minorHAnsi" w:hAnsiTheme="minorHAnsi" w:cstheme="minorHAnsi"/>
        </w:rPr>
        <w:t>Λίλιαν</w:t>
      </w:r>
      <w:proofErr w:type="spellEnd"/>
      <w:r w:rsidRPr="00192815">
        <w:rPr>
          <w:rFonts w:asciiTheme="minorHAnsi" w:hAnsiTheme="minorHAnsi" w:cstheme="minorHAnsi"/>
        </w:rPr>
        <w:t xml:space="preserve"> Βουδούρη». </w:t>
      </w:r>
    </w:p>
    <w:p w14:paraId="0B148C1A" w14:textId="77777777" w:rsidR="00F961E0" w:rsidRPr="00192815" w:rsidRDefault="00F961E0" w:rsidP="003C1DD1">
      <w:pPr>
        <w:spacing w:line="276" w:lineRule="auto"/>
        <w:rPr>
          <w:rFonts w:asciiTheme="minorHAnsi" w:hAnsiTheme="minorHAnsi" w:cstheme="minorHAnsi"/>
        </w:rPr>
      </w:pPr>
    </w:p>
    <w:p w14:paraId="3B60B301" w14:textId="1E35550B" w:rsidR="003C1DD1" w:rsidRPr="00192815" w:rsidRDefault="003C1DD1" w:rsidP="003C1DD1">
      <w:pPr>
        <w:spacing w:line="276" w:lineRule="auto"/>
        <w:rPr>
          <w:rFonts w:asciiTheme="minorHAnsi" w:hAnsiTheme="minorHAnsi" w:cstheme="minorHAnsi"/>
        </w:rPr>
      </w:pPr>
      <w:r w:rsidRPr="00192815">
        <w:rPr>
          <w:rFonts w:asciiTheme="minorHAnsi" w:hAnsiTheme="minorHAnsi" w:cstheme="minorHAnsi"/>
        </w:rPr>
        <w:t xml:space="preserve">Διακεκριμένοι μουσικολόγοι, ερευνητές και προσωπικότητες του ευρύτερου μουσικού χώρου, που έχουν ασχοληθεί </w:t>
      </w:r>
      <w:proofErr w:type="spellStart"/>
      <w:r w:rsidRPr="00192815">
        <w:rPr>
          <w:rFonts w:asciiTheme="minorHAnsi" w:hAnsiTheme="minorHAnsi" w:cstheme="minorHAnsi"/>
        </w:rPr>
        <w:t>επισταμένα</w:t>
      </w:r>
      <w:proofErr w:type="spellEnd"/>
      <w:r w:rsidRPr="00192815">
        <w:rPr>
          <w:rFonts w:asciiTheme="minorHAnsi" w:hAnsiTheme="minorHAnsi" w:cstheme="minorHAnsi"/>
        </w:rPr>
        <w:t xml:space="preserve"> με τον Καλομοίρη, θα μιλήσουν γύρω από θέματα που αντικατοπτρίζουν την ποικιλόμορφη δράση και προσφορά του στη μουσική ζωή της Ελλάδας κατά το πρώτο μισό του 20ού αιώνα, όπως και ευρύτερα ζητήματα αισθητικής αλλά και προβληματισμούς σχετικά με την έκφραση της ελληνικότητας στη μουσική. Το διήμερο πλαισιώνεται από αφιερωματικές εκδηλώσεις. </w:t>
      </w:r>
    </w:p>
    <w:p w14:paraId="7F0C48A1" w14:textId="77777777" w:rsidR="00F961E0" w:rsidRPr="00192815" w:rsidRDefault="00F961E0" w:rsidP="003C1DD1">
      <w:pPr>
        <w:spacing w:line="276" w:lineRule="auto"/>
        <w:rPr>
          <w:rFonts w:asciiTheme="minorHAnsi" w:hAnsiTheme="minorHAnsi" w:cstheme="minorHAnsi"/>
        </w:rPr>
      </w:pPr>
    </w:p>
    <w:p w14:paraId="07BFEFC1" w14:textId="154B4D30" w:rsidR="003C1DD1" w:rsidRPr="00192815" w:rsidRDefault="003C1DD1" w:rsidP="003C1DD1">
      <w:pPr>
        <w:spacing w:line="276" w:lineRule="auto"/>
        <w:rPr>
          <w:rFonts w:asciiTheme="minorHAnsi" w:hAnsiTheme="minorHAnsi" w:cstheme="minorHAnsi"/>
        </w:rPr>
      </w:pPr>
      <w:r w:rsidRPr="00192815">
        <w:rPr>
          <w:rFonts w:asciiTheme="minorHAnsi" w:hAnsiTheme="minorHAnsi" w:cstheme="minorHAnsi"/>
        </w:rPr>
        <w:t xml:space="preserve">Το Συμπόσιο είναι αφιερωμένο στη μνήμη του </w:t>
      </w:r>
      <w:r w:rsidRPr="00192815">
        <w:rPr>
          <w:rFonts w:asciiTheme="minorHAnsi" w:hAnsiTheme="minorHAnsi" w:cstheme="minorHAnsi"/>
          <w:lang w:val="en-US"/>
        </w:rPr>
        <w:t>Christoph</w:t>
      </w:r>
      <w:r w:rsidRPr="00192815">
        <w:rPr>
          <w:rFonts w:asciiTheme="minorHAnsi" w:hAnsiTheme="minorHAnsi" w:cstheme="minorHAnsi"/>
        </w:rPr>
        <w:t xml:space="preserve"> </w:t>
      </w:r>
      <w:proofErr w:type="spellStart"/>
      <w:r w:rsidRPr="00192815">
        <w:rPr>
          <w:rFonts w:asciiTheme="minorHAnsi" w:hAnsiTheme="minorHAnsi" w:cstheme="minorHAnsi"/>
          <w:lang w:val="en-US"/>
        </w:rPr>
        <w:t>Stroux</w:t>
      </w:r>
      <w:proofErr w:type="spellEnd"/>
      <w:r w:rsidRPr="00192815">
        <w:rPr>
          <w:rFonts w:asciiTheme="minorHAnsi" w:hAnsiTheme="minorHAnsi" w:cstheme="minorHAnsi"/>
        </w:rPr>
        <w:t xml:space="preserve"> (1931-2013), πρώτου διευθυντή της Μουσικής Βιβλιοθήκης «</w:t>
      </w:r>
      <w:proofErr w:type="spellStart"/>
      <w:r w:rsidRPr="00192815">
        <w:rPr>
          <w:rFonts w:asciiTheme="minorHAnsi" w:hAnsiTheme="minorHAnsi" w:cstheme="minorHAnsi"/>
        </w:rPr>
        <w:t>Λίλιαν</w:t>
      </w:r>
      <w:proofErr w:type="spellEnd"/>
      <w:r w:rsidRPr="00192815">
        <w:rPr>
          <w:rFonts w:asciiTheme="minorHAnsi" w:hAnsiTheme="minorHAnsi" w:cstheme="minorHAnsi"/>
        </w:rPr>
        <w:t xml:space="preserve"> Βουδούρη» του Συλλόγου Οι Φίλοι της Μουσικής, με αφορμή τα 10 χρόνια από τον θάνατό του.</w:t>
      </w:r>
    </w:p>
    <w:p w14:paraId="04DCF84B" w14:textId="77777777" w:rsidR="00F961E0" w:rsidRPr="00192815" w:rsidRDefault="00F961E0" w:rsidP="003C1DD1">
      <w:pPr>
        <w:spacing w:line="276" w:lineRule="auto"/>
        <w:rPr>
          <w:rFonts w:asciiTheme="minorHAnsi" w:hAnsiTheme="minorHAnsi" w:cstheme="minorHAnsi"/>
        </w:rPr>
      </w:pPr>
    </w:p>
    <w:p w14:paraId="34FFD556" w14:textId="10CBC219" w:rsidR="003C1DD1" w:rsidRPr="00192815" w:rsidRDefault="00192815" w:rsidP="00192815">
      <w:pPr>
        <w:rPr>
          <w:rFonts w:asciiTheme="minorHAnsi" w:hAnsiTheme="minorHAnsi" w:cstheme="minorHAnsi"/>
        </w:rPr>
      </w:pPr>
      <w:r w:rsidRPr="00192815">
        <w:rPr>
          <w:rFonts w:asciiTheme="minorHAnsi" w:hAnsiTheme="minorHAnsi" w:cstheme="minorHAnsi"/>
        </w:rPr>
        <w:t>Η πρώτη ημέρα του συμποσίου θα κλείσει με μια διάλεξη-συναυλία, που στόχο έχει να προσεγγίσει</w:t>
      </w:r>
      <w:r w:rsidRPr="00192815">
        <w:rPr>
          <w:rFonts w:asciiTheme="minorHAnsi" w:hAnsiTheme="minorHAnsi" w:cstheme="minorHAnsi"/>
        </w:rPr>
        <w:t xml:space="preserve"> την </w:t>
      </w:r>
      <w:proofErr w:type="spellStart"/>
      <w:r w:rsidRPr="00192815">
        <w:rPr>
          <w:rFonts w:asciiTheme="minorHAnsi" w:hAnsiTheme="minorHAnsi" w:cstheme="minorHAnsi"/>
        </w:rPr>
        <w:t>πιανιστική</w:t>
      </w:r>
      <w:proofErr w:type="spellEnd"/>
      <w:r w:rsidRPr="00192815">
        <w:rPr>
          <w:rFonts w:asciiTheme="minorHAnsi" w:hAnsiTheme="minorHAnsi" w:cstheme="minorHAnsi"/>
        </w:rPr>
        <w:t xml:space="preserve"> γραφή</w:t>
      </w:r>
      <w:r w:rsidRPr="00192815">
        <w:rPr>
          <w:rFonts w:asciiTheme="minorHAnsi" w:hAnsiTheme="minorHAnsi" w:cstheme="minorHAnsi"/>
        </w:rPr>
        <w:t xml:space="preserve"> του Καλομοίρη</w:t>
      </w:r>
      <w:r w:rsidRPr="00192815">
        <w:rPr>
          <w:rFonts w:asciiTheme="minorHAnsi" w:hAnsiTheme="minorHAnsi" w:cstheme="minorHAnsi"/>
        </w:rPr>
        <w:t xml:space="preserve"> μέσα από τα </w:t>
      </w:r>
      <w:proofErr w:type="spellStart"/>
      <w:r w:rsidRPr="00192815">
        <w:rPr>
          <w:rFonts w:asciiTheme="minorHAnsi" w:hAnsiTheme="minorHAnsi" w:cstheme="minorHAnsi"/>
        </w:rPr>
        <w:t>σολιστικά</w:t>
      </w:r>
      <w:proofErr w:type="spellEnd"/>
      <w:r w:rsidRPr="00192815">
        <w:rPr>
          <w:rFonts w:asciiTheme="minorHAnsi" w:hAnsiTheme="minorHAnsi" w:cstheme="minorHAnsi"/>
        </w:rPr>
        <w:t>,</w:t>
      </w:r>
      <w:r w:rsidRPr="00192815">
        <w:rPr>
          <w:rFonts w:asciiTheme="minorHAnsi" w:hAnsiTheme="minorHAnsi" w:cstheme="minorHAnsi"/>
        </w:rPr>
        <w:t xml:space="preserve"> </w:t>
      </w:r>
      <w:r w:rsidRPr="00192815">
        <w:rPr>
          <w:rFonts w:asciiTheme="minorHAnsi" w:hAnsiTheme="minorHAnsi" w:cstheme="minorHAnsi"/>
        </w:rPr>
        <w:t>τα παιδαγωγικά αλλά και τα έργα του για φωνή και πιάνο.</w:t>
      </w:r>
      <w:r w:rsidRPr="00192815">
        <w:rPr>
          <w:rFonts w:asciiTheme="minorHAnsi" w:hAnsiTheme="minorHAnsi" w:cstheme="minorHAnsi"/>
        </w:rPr>
        <w:t xml:space="preserve"> Με τους Μίνα </w:t>
      </w:r>
      <w:proofErr w:type="spellStart"/>
      <w:r w:rsidRPr="00192815">
        <w:rPr>
          <w:rFonts w:asciiTheme="minorHAnsi" w:hAnsiTheme="minorHAnsi" w:cstheme="minorHAnsi"/>
        </w:rPr>
        <w:t>Πολυχρόνου</w:t>
      </w:r>
      <w:proofErr w:type="spellEnd"/>
      <w:r w:rsidRPr="00192815">
        <w:rPr>
          <w:rFonts w:asciiTheme="minorHAnsi" w:hAnsiTheme="minorHAnsi" w:cstheme="minorHAnsi"/>
        </w:rPr>
        <w:t xml:space="preserve">, σοπράνο, Σοφία </w:t>
      </w:r>
      <w:proofErr w:type="spellStart"/>
      <w:r w:rsidRPr="00192815">
        <w:rPr>
          <w:rFonts w:asciiTheme="minorHAnsi" w:hAnsiTheme="minorHAnsi" w:cstheme="minorHAnsi"/>
        </w:rPr>
        <w:t>Κοντώση</w:t>
      </w:r>
      <w:proofErr w:type="spellEnd"/>
      <w:r w:rsidRPr="00192815">
        <w:rPr>
          <w:rFonts w:asciiTheme="minorHAnsi" w:hAnsiTheme="minorHAnsi" w:cstheme="minorHAnsi"/>
        </w:rPr>
        <w:t xml:space="preserve"> και Άννα </w:t>
      </w:r>
      <w:proofErr w:type="spellStart"/>
      <w:r w:rsidRPr="00192815">
        <w:rPr>
          <w:rFonts w:asciiTheme="minorHAnsi" w:hAnsiTheme="minorHAnsi" w:cstheme="minorHAnsi"/>
        </w:rPr>
        <w:t>Σιαμπάνη</w:t>
      </w:r>
      <w:proofErr w:type="spellEnd"/>
      <w:r w:rsidRPr="00192815">
        <w:rPr>
          <w:rFonts w:asciiTheme="minorHAnsi" w:hAnsiTheme="minorHAnsi" w:cstheme="minorHAnsi"/>
        </w:rPr>
        <w:t>, πιάνο.</w:t>
      </w:r>
      <w:r w:rsidRPr="00192815">
        <w:rPr>
          <w:rFonts w:asciiTheme="minorHAnsi" w:hAnsiTheme="minorHAnsi" w:cstheme="minorHAnsi"/>
        </w:rPr>
        <w:br/>
      </w:r>
      <w:r w:rsidRPr="00192815">
        <w:rPr>
          <w:rFonts w:asciiTheme="minorHAnsi" w:hAnsiTheme="minorHAnsi" w:cstheme="minorHAnsi"/>
        </w:rPr>
        <w:lastRenderedPageBreak/>
        <w:t xml:space="preserve">Το συμπόσιο θα κλείσει με </w:t>
      </w:r>
      <w:r w:rsidR="00F961E0" w:rsidRPr="00192815">
        <w:rPr>
          <w:rFonts w:asciiTheme="minorHAnsi" w:hAnsiTheme="minorHAnsi" w:cstheme="minorHAnsi"/>
        </w:rPr>
        <w:t xml:space="preserve">το </w:t>
      </w:r>
      <w:proofErr w:type="spellStart"/>
      <w:r w:rsidR="00F961E0" w:rsidRPr="00192815">
        <w:rPr>
          <w:rFonts w:asciiTheme="minorHAnsi" w:hAnsiTheme="minorHAnsi" w:cstheme="minorHAnsi"/>
        </w:rPr>
        <w:t>μουσικοθεατρικό</w:t>
      </w:r>
      <w:proofErr w:type="spellEnd"/>
      <w:r w:rsidR="00F961E0" w:rsidRPr="00192815">
        <w:rPr>
          <w:rFonts w:asciiTheme="minorHAnsi" w:hAnsiTheme="minorHAnsi" w:cstheme="minorHAnsi"/>
        </w:rPr>
        <w:t xml:space="preserve"> αναλόγιο «Της καρδιάς και το νου»</w:t>
      </w:r>
      <w:r w:rsidRPr="00192815">
        <w:rPr>
          <w:rFonts w:asciiTheme="minorHAnsi" w:hAnsiTheme="minorHAnsi" w:cstheme="minorHAnsi"/>
        </w:rPr>
        <w:t>.</w:t>
      </w:r>
      <w:r w:rsidR="00F961E0" w:rsidRPr="00192815">
        <w:rPr>
          <w:rFonts w:asciiTheme="minorHAnsi" w:hAnsiTheme="minorHAnsi" w:cstheme="minorHAnsi"/>
        </w:rPr>
        <w:br/>
      </w:r>
    </w:p>
    <w:p w14:paraId="0F68F0B2" w14:textId="3A506DE2" w:rsidR="003C1DD1" w:rsidRPr="00192815" w:rsidRDefault="00F961E0" w:rsidP="003C1DD1">
      <w:pPr>
        <w:pStyle w:val="a3"/>
        <w:ind w:right="-1"/>
        <w:rPr>
          <w:rFonts w:asciiTheme="minorHAnsi" w:hAnsiTheme="minorHAnsi" w:cstheme="minorHAnsi"/>
          <w:sz w:val="24"/>
          <w:szCs w:val="24"/>
        </w:rPr>
      </w:pPr>
      <w:r w:rsidRPr="00192815">
        <w:rPr>
          <w:rFonts w:asciiTheme="minorHAnsi" w:hAnsiTheme="minorHAnsi" w:cstheme="minorHAnsi"/>
          <w:sz w:val="24"/>
          <w:szCs w:val="24"/>
        </w:rPr>
        <w:t>ΔΙΟΡΓΑΝΩΣΗ ΣΥΜΠΟΣΙΟΥ</w:t>
      </w:r>
    </w:p>
    <w:p w14:paraId="47E68A72" w14:textId="77777777" w:rsidR="003C1DD1" w:rsidRPr="00192815" w:rsidRDefault="003C1DD1" w:rsidP="003C1DD1">
      <w:pPr>
        <w:pStyle w:val="a3"/>
        <w:ind w:right="-1"/>
        <w:rPr>
          <w:rFonts w:asciiTheme="minorHAnsi" w:hAnsiTheme="minorHAnsi" w:cstheme="minorHAnsi"/>
          <w:sz w:val="24"/>
          <w:szCs w:val="24"/>
        </w:rPr>
      </w:pPr>
      <w:r w:rsidRPr="00192815">
        <w:rPr>
          <w:rFonts w:asciiTheme="minorHAnsi" w:hAnsiTheme="minorHAnsi" w:cstheme="minorHAnsi"/>
          <w:sz w:val="24"/>
          <w:szCs w:val="24"/>
        </w:rPr>
        <w:t>Μουσική Βιβλιοθήκη «</w:t>
      </w:r>
      <w:proofErr w:type="spellStart"/>
      <w:r w:rsidRPr="00192815">
        <w:rPr>
          <w:rFonts w:asciiTheme="minorHAnsi" w:hAnsiTheme="minorHAnsi" w:cstheme="minorHAnsi"/>
          <w:sz w:val="24"/>
          <w:szCs w:val="24"/>
        </w:rPr>
        <w:t>Λίλιαν</w:t>
      </w:r>
      <w:proofErr w:type="spellEnd"/>
      <w:r w:rsidRPr="00192815">
        <w:rPr>
          <w:rFonts w:asciiTheme="minorHAnsi" w:hAnsiTheme="minorHAnsi" w:cstheme="minorHAnsi"/>
          <w:sz w:val="24"/>
          <w:szCs w:val="24"/>
        </w:rPr>
        <w:t xml:space="preserve"> Βουδούρη» του Συλλόγου Οι Φίλοι της Μουσικής</w:t>
      </w:r>
    </w:p>
    <w:p w14:paraId="725A1093" w14:textId="77777777" w:rsidR="003C1DD1" w:rsidRPr="00192815" w:rsidRDefault="003C1DD1" w:rsidP="003C1DD1">
      <w:pPr>
        <w:pStyle w:val="a3"/>
        <w:ind w:right="-1"/>
        <w:rPr>
          <w:rFonts w:asciiTheme="minorHAnsi" w:hAnsiTheme="minorHAnsi" w:cstheme="minorHAnsi"/>
          <w:sz w:val="24"/>
          <w:szCs w:val="24"/>
        </w:rPr>
      </w:pPr>
      <w:r w:rsidRPr="00192815">
        <w:rPr>
          <w:rFonts w:asciiTheme="minorHAnsi" w:hAnsiTheme="minorHAnsi" w:cstheme="minorHAnsi"/>
          <w:sz w:val="24"/>
          <w:szCs w:val="24"/>
        </w:rPr>
        <w:t>Σύλλογος «Μανώλης Καλομοίρης»</w:t>
      </w:r>
    </w:p>
    <w:p w14:paraId="4C0C6355" w14:textId="07F16019" w:rsidR="003C1DD1" w:rsidRPr="00192815" w:rsidRDefault="00F961E0" w:rsidP="003C1DD1">
      <w:pPr>
        <w:pStyle w:val="a3"/>
        <w:ind w:right="-1"/>
        <w:rPr>
          <w:rFonts w:asciiTheme="minorHAnsi" w:hAnsiTheme="minorHAnsi" w:cstheme="minorHAnsi"/>
          <w:sz w:val="24"/>
          <w:szCs w:val="24"/>
        </w:rPr>
      </w:pPr>
      <w:r w:rsidRPr="00192815">
        <w:rPr>
          <w:rFonts w:asciiTheme="minorHAnsi" w:hAnsiTheme="minorHAnsi" w:cstheme="minorHAnsi"/>
          <w:sz w:val="24"/>
          <w:szCs w:val="24"/>
        </w:rPr>
        <w:t xml:space="preserve">ΟΡΓΑΝΩΤΙΚΗ ΕΠΙΤΡΟΠΗ </w:t>
      </w:r>
      <w:r w:rsidR="003C1DD1" w:rsidRPr="00192815">
        <w:rPr>
          <w:rFonts w:asciiTheme="minorHAnsi" w:hAnsiTheme="minorHAnsi" w:cstheme="minorHAnsi"/>
          <w:sz w:val="24"/>
          <w:szCs w:val="24"/>
        </w:rPr>
        <w:t xml:space="preserve">(αλφαβητικά): </w:t>
      </w:r>
      <w:proofErr w:type="spellStart"/>
      <w:r w:rsidR="003C1DD1" w:rsidRPr="00192815">
        <w:rPr>
          <w:rFonts w:asciiTheme="minorHAnsi" w:hAnsiTheme="minorHAnsi" w:cstheme="minorHAnsi"/>
          <w:sz w:val="24"/>
          <w:szCs w:val="24"/>
        </w:rPr>
        <w:t>Βάλια</w:t>
      </w:r>
      <w:proofErr w:type="spellEnd"/>
      <w:r w:rsidR="003C1DD1" w:rsidRPr="00192815">
        <w:rPr>
          <w:rFonts w:asciiTheme="minorHAnsi" w:hAnsiTheme="minorHAnsi" w:cstheme="minorHAnsi"/>
          <w:sz w:val="24"/>
          <w:szCs w:val="24"/>
        </w:rPr>
        <w:t xml:space="preserve"> Βράκα, Στεφανία </w:t>
      </w:r>
      <w:proofErr w:type="spellStart"/>
      <w:r w:rsidR="003C1DD1" w:rsidRPr="00192815">
        <w:rPr>
          <w:rFonts w:asciiTheme="minorHAnsi" w:hAnsiTheme="minorHAnsi" w:cstheme="minorHAnsi"/>
          <w:sz w:val="24"/>
          <w:szCs w:val="24"/>
        </w:rPr>
        <w:t>Μεράκου</w:t>
      </w:r>
      <w:proofErr w:type="spellEnd"/>
      <w:r w:rsidR="003C1DD1" w:rsidRPr="00192815">
        <w:rPr>
          <w:rFonts w:asciiTheme="minorHAnsi" w:hAnsiTheme="minorHAnsi" w:cstheme="minorHAnsi"/>
          <w:sz w:val="24"/>
          <w:szCs w:val="24"/>
        </w:rPr>
        <w:t>, Μυρτώ Οικονομίδου</w:t>
      </w:r>
    </w:p>
    <w:p w14:paraId="695D700A" w14:textId="124BA03A" w:rsidR="003C1DD1" w:rsidRPr="00192815" w:rsidRDefault="003C1DD1" w:rsidP="003C1DD1">
      <w:pPr>
        <w:spacing w:line="276" w:lineRule="auto"/>
        <w:rPr>
          <w:rFonts w:asciiTheme="minorHAnsi" w:hAnsiTheme="minorHAnsi" w:cstheme="minorHAnsi"/>
        </w:rPr>
      </w:pPr>
      <w:r w:rsidRPr="00192815">
        <w:rPr>
          <w:rFonts w:asciiTheme="minorHAnsi" w:hAnsiTheme="minorHAnsi" w:cstheme="minorHAnsi"/>
        </w:rPr>
        <w:t xml:space="preserve">Αλέξανδρος </w:t>
      </w:r>
      <w:proofErr w:type="spellStart"/>
      <w:r w:rsidRPr="00192815">
        <w:rPr>
          <w:rFonts w:asciiTheme="minorHAnsi" w:hAnsiTheme="minorHAnsi" w:cstheme="minorHAnsi"/>
        </w:rPr>
        <w:t>Χαρκιολάκης</w:t>
      </w:r>
      <w:proofErr w:type="spellEnd"/>
    </w:p>
    <w:p w14:paraId="369F7331" w14:textId="3A66C167" w:rsidR="00C56B10" w:rsidRPr="00192815" w:rsidRDefault="00C56B10" w:rsidP="003C1DD1">
      <w:pPr>
        <w:spacing w:line="276" w:lineRule="auto"/>
        <w:rPr>
          <w:rFonts w:asciiTheme="minorHAnsi" w:hAnsiTheme="minorHAnsi" w:cstheme="minorHAnsi"/>
        </w:rPr>
      </w:pPr>
      <w:r w:rsidRPr="00192815">
        <w:rPr>
          <w:rFonts w:asciiTheme="minorHAnsi" w:hAnsiTheme="minorHAnsi" w:cstheme="minorHAnsi"/>
        </w:rPr>
        <w:t>Αναλυτικό πρόγραμμα</w:t>
      </w:r>
      <w:r w:rsidR="00F961E0" w:rsidRPr="00192815">
        <w:rPr>
          <w:rFonts w:asciiTheme="minorHAnsi" w:hAnsiTheme="minorHAnsi" w:cstheme="minorHAnsi"/>
        </w:rPr>
        <w:t xml:space="preserve"> συμποσίου</w:t>
      </w:r>
      <w:r w:rsidRPr="00192815">
        <w:rPr>
          <w:rFonts w:asciiTheme="minorHAnsi" w:hAnsiTheme="minorHAnsi" w:cstheme="minorHAnsi"/>
        </w:rPr>
        <w:t xml:space="preserve">: </w:t>
      </w:r>
      <w:hyperlink r:id="rId8" w:history="1">
        <w:r w:rsidRPr="00192815">
          <w:rPr>
            <w:rStyle w:val="-"/>
            <w:rFonts w:asciiTheme="minorHAnsi" w:hAnsiTheme="minorHAnsi" w:cstheme="minorHAnsi"/>
          </w:rPr>
          <w:t>https://mmb.org.gr/sites/default/files/analytiko_programma_symposioy_kalomoiri_10-11.02.2</w:t>
        </w:r>
        <w:r w:rsidRPr="00192815">
          <w:rPr>
            <w:rStyle w:val="-"/>
            <w:rFonts w:asciiTheme="minorHAnsi" w:hAnsiTheme="minorHAnsi" w:cstheme="minorHAnsi"/>
          </w:rPr>
          <w:t>3</w:t>
        </w:r>
        <w:r w:rsidRPr="00192815">
          <w:rPr>
            <w:rStyle w:val="-"/>
            <w:rFonts w:asciiTheme="minorHAnsi" w:hAnsiTheme="minorHAnsi" w:cstheme="minorHAnsi"/>
          </w:rPr>
          <w:t>.pdf</w:t>
        </w:r>
      </w:hyperlink>
    </w:p>
    <w:p w14:paraId="40A020ED" w14:textId="5B2A485A" w:rsidR="003C1DD1" w:rsidRPr="00192815" w:rsidRDefault="003C1DD1" w:rsidP="003C1DD1">
      <w:pPr>
        <w:spacing w:line="276" w:lineRule="auto"/>
        <w:rPr>
          <w:rFonts w:asciiTheme="minorHAnsi" w:hAnsiTheme="minorHAnsi" w:cstheme="minorHAnsi"/>
        </w:rPr>
      </w:pPr>
      <w:r w:rsidRPr="00192815">
        <w:rPr>
          <w:rFonts w:asciiTheme="minorHAnsi" w:hAnsiTheme="minorHAnsi" w:cstheme="minorHAnsi"/>
        </w:rPr>
        <w:t>ΑΙΘΟΥΣΑ ΔΙΔΑΣΚΑΛΙΑΣ</w:t>
      </w:r>
    </w:p>
    <w:p w14:paraId="23BD026E" w14:textId="03F0ECD5" w:rsidR="003C1DD1" w:rsidRPr="00192815" w:rsidRDefault="003C1DD1" w:rsidP="003C1DD1">
      <w:pPr>
        <w:spacing w:line="276" w:lineRule="auto"/>
        <w:rPr>
          <w:rFonts w:asciiTheme="minorHAnsi" w:hAnsiTheme="minorHAnsi" w:cstheme="minorHAnsi"/>
        </w:rPr>
      </w:pPr>
      <w:r w:rsidRPr="00192815">
        <w:rPr>
          <w:rFonts w:asciiTheme="minorHAnsi" w:hAnsiTheme="minorHAnsi" w:cstheme="minorHAnsi"/>
        </w:rPr>
        <w:t xml:space="preserve">ΕΙΣΟΔΟΣ ΕΛΕΥΘΕΡΗ </w:t>
      </w:r>
    </w:p>
    <w:p w14:paraId="4CBA656B" w14:textId="7CCA9F6D" w:rsidR="00C56B10" w:rsidRPr="00192815" w:rsidRDefault="00C56B10" w:rsidP="003C1DD1">
      <w:pPr>
        <w:spacing w:line="276" w:lineRule="auto"/>
        <w:rPr>
          <w:rFonts w:asciiTheme="minorHAnsi" w:hAnsiTheme="minorHAnsi" w:cstheme="minorHAnsi"/>
        </w:rPr>
      </w:pPr>
    </w:p>
    <w:p w14:paraId="30225EB7" w14:textId="77777777" w:rsidR="00F961E0" w:rsidRPr="00192815" w:rsidRDefault="00C56B10" w:rsidP="00F961E0">
      <w:pPr>
        <w:rPr>
          <w:rFonts w:asciiTheme="minorHAnsi" w:hAnsiTheme="minorHAnsi" w:cstheme="minorHAnsi"/>
          <w:bCs/>
        </w:rPr>
      </w:pPr>
      <w:r w:rsidRPr="00192815">
        <w:rPr>
          <w:rFonts w:asciiTheme="minorHAnsi" w:hAnsiTheme="minorHAnsi" w:cstheme="minorHAnsi"/>
        </w:rPr>
        <w:t>Σάββατο 11.02 / 20:00</w:t>
      </w:r>
      <w:r w:rsidRPr="00192815">
        <w:rPr>
          <w:rFonts w:asciiTheme="minorHAnsi" w:hAnsiTheme="minorHAnsi" w:cstheme="minorHAnsi"/>
        </w:rPr>
        <w:br/>
        <w:t xml:space="preserve">Της καρδιάς και του νου, </w:t>
      </w:r>
      <w:proofErr w:type="spellStart"/>
      <w:r w:rsidRPr="00192815">
        <w:rPr>
          <w:rFonts w:asciiTheme="minorHAnsi" w:hAnsiTheme="minorHAnsi" w:cstheme="minorHAnsi"/>
        </w:rPr>
        <w:t>μουσικοθεατρικό</w:t>
      </w:r>
      <w:proofErr w:type="spellEnd"/>
      <w:r w:rsidRPr="00192815">
        <w:rPr>
          <w:rFonts w:asciiTheme="minorHAnsi" w:hAnsiTheme="minorHAnsi" w:cstheme="minorHAnsi"/>
        </w:rPr>
        <w:t xml:space="preserve"> αναλόγιο</w:t>
      </w:r>
      <w:r w:rsidR="00F961E0" w:rsidRPr="00192815">
        <w:rPr>
          <w:rFonts w:asciiTheme="minorHAnsi" w:hAnsiTheme="minorHAnsi" w:cstheme="minorHAnsi"/>
        </w:rPr>
        <w:br/>
      </w:r>
      <w:r w:rsidR="00F961E0" w:rsidRPr="00192815">
        <w:rPr>
          <w:rFonts w:asciiTheme="minorHAnsi" w:hAnsiTheme="minorHAnsi" w:cstheme="minorHAnsi"/>
        </w:rPr>
        <w:br/>
      </w:r>
      <w:r w:rsidR="00F961E0" w:rsidRPr="00192815">
        <w:rPr>
          <w:rFonts w:asciiTheme="minorHAnsi" w:hAnsiTheme="minorHAnsi" w:cstheme="minorHAnsi"/>
          <w:bCs/>
        </w:rPr>
        <w:t xml:space="preserve">Στο πρώτο μέρος η Νένα </w:t>
      </w:r>
      <w:proofErr w:type="spellStart"/>
      <w:r w:rsidR="00F961E0" w:rsidRPr="00192815">
        <w:rPr>
          <w:rFonts w:asciiTheme="minorHAnsi" w:hAnsiTheme="minorHAnsi" w:cstheme="minorHAnsi"/>
          <w:bCs/>
        </w:rPr>
        <w:t>Βενετσάνου</w:t>
      </w:r>
      <w:proofErr w:type="spellEnd"/>
      <w:r w:rsidR="00F961E0" w:rsidRPr="00192815">
        <w:rPr>
          <w:rFonts w:asciiTheme="minorHAnsi" w:hAnsiTheme="minorHAnsi" w:cstheme="minorHAnsi"/>
          <w:bCs/>
        </w:rPr>
        <w:t xml:space="preserve"> επιλέγει αποσπάσματα από την αυτοβιογραφία του Καλομοίρη για να αφηγηθεί την περιπέτεια της ζωής του, από τη Σμύρνη στην Πόλη, στην Ευρώπη και τελικά στην Ελλάδα, μέχρι τη συνάντησή του με τον Κωστή Παλαμά, με τον οποίο διατηρεί έκτοτε μια βαθιά φιλία. </w:t>
      </w:r>
      <w:r w:rsidR="00F961E0" w:rsidRPr="00192815">
        <w:rPr>
          <w:rFonts w:asciiTheme="minorHAnsi" w:hAnsiTheme="minorHAnsi" w:cstheme="minorHAnsi"/>
        </w:rPr>
        <w:t xml:space="preserve">Στο δεύτερο μέρος ο Μανώλης Ιωνάς απαγγέλει αποσπάσματα από τον πολυσήμαντο </w:t>
      </w:r>
      <w:proofErr w:type="spellStart"/>
      <w:r w:rsidR="00F961E0" w:rsidRPr="00192815">
        <w:rPr>
          <w:rFonts w:asciiTheme="minorHAnsi" w:hAnsiTheme="minorHAnsi" w:cstheme="minorHAnsi"/>
          <w:i/>
          <w:iCs/>
        </w:rPr>
        <w:t>Δωδεκάλογο</w:t>
      </w:r>
      <w:proofErr w:type="spellEnd"/>
      <w:r w:rsidR="00F961E0" w:rsidRPr="00192815">
        <w:rPr>
          <w:rFonts w:asciiTheme="minorHAnsi" w:hAnsiTheme="minorHAnsi" w:cstheme="minorHAnsi"/>
          <w:i/>
          <w:iCs/>
        </w:rPr>
        <w:t xml:space="preserve"> του Γύφτου</w:t>
      </w:r>
      <w:r w:rsidR="00F961E0" w:rsidRPr="00192815">
        <w:rPr>
          <w:rFonts w:asciiTheme="minorHAnsi" w:hAnsiTheme="minorHAnsi" w:cstheme="minorHAnsi"/>
        </w:rPr>
        <w:t xml:space="preserve"> του Μεγάλου Ποιητή, συνομιλώντας με τα </w:t>
      </w:r>
      <w:r w:rsidR="00F961E0" w:rsidRPr="00192815">
        <w:rPr>
          <w:rFonts w:asciiTheme="minorHAnsi" w:hAnsiTheme="minorHAnsi" w:cstheme="minorHAnsi"/>
          <w:i/>
          <w:iCs/>
        </w:rPr>
        <w:t>Πέντε πρελούδια</w:t>
      </w:r>
      <w:r w:rsidR="00F961E0" w:rsidRPr="00192815">
        <w:rPr>
          <w:rFonts w:asciiTheme="minorHAnsi" w:hAnsiTheme="minorHAnsi" w:cstheme="minorHAnsi"/>
        </w:rPr>
        <w:t xml:space="preserve"> για πιάνο του συνθέτη. </w:t>
      </w:r>
    </w:p>
    <w:p w14:paraId="31986474" w14:textId="77777777" w:rsidR="00F961E0" w:rsidRPr="00192815" w:rsidRDefault="00F961E0" w:rsidP="00F961E0">
      <w:pPr>
        <w:spacing w:after="120"/>
        <w:jc w:val="both"/>
        <w:rPr>
          <w:rFonts w:asciiTheme="minorHAnsi" w:hAnsiTheme="minorHAnsi" w:cstheme="minorHAnsi"/>
        </w:rPr>
      </w:pPr>
      <w:r w:rsidRPr="00192815">
        <w:rPr>
          <w:rFonts w:asciiTheme="minorHAnsi" w:hAnsiTheme="minorHAnsi" w:cstheme="minorHAnsi"/>
        </w:rPr>
        <w:t xml:space="preserve">Στο πιάνο, η Τίνα </w:t>
      </w:r>
      <w:proofErr w:type="spellStart"/>
      <w:r w:rsidRPr="00192815">
        <w:rPr>
          <w:rFonts w:asciiTheme="minorHAnsi" w:hAnsiTheme="minorHAnsi" w:cstheme="minorHAnsi"/>
        </w:rPr>
        <w:t>Μαλικούτη</w:t>
      </w:r>
      <w:proofErr w:type="spellEnd"/>
      <w:r w:rsidRPr="00192815">
        <w:rPr>
          <w:rFonts w:asciiTheme="minorHAnsi" w:hAnsiTheme="minorHAnsi" w:cstheme="minorHAnsi"/>
        </w:rPr>
        <w:t xml:space="preserve"> ερμηνεύει στο πρώτο μέρος τη «Σμύρνη» από το έργο </w:t>
      </w:r>
      <w:r w:rsidRPr="00192815">
        <w:rPr>
          <w:rFonts w:asciiTheme="minorHAnsi" w:hAnsiTheme="minorHAnsi" w:cstheme="minorHAnsi"/>
          <w:i/>
          <w:iCs/>
        </w:rPr>
        <w:t>Από τη  ζωή και τους καημούς του Καπετάν Λύρα</w:t>
      </w:r>
      <w:r w:rsidRPr="00192815">
        <w:rPr>
          <w:rFonts w:asciiTheme="minorHAnsi" w:hAnsiTheme="minorHAnsi" w:cstheme="minorHAnsi"/>
        </w:rPr>
        <w:t xml:space="preserve">, αποσπάσματα από τις σειρές </w:t>
      </w:r>
      <w:r w:rsidRPr="00192815">
        <w:rPr>
          <w:rFonts w:asciiTheme="minorHAnsi" w:hAnsiTheme="minorHAnsi" w:cstheme="minorHAnsi"/>
          <w:i/>
          <w:iCs/>
        </w:rPr>
        <w:t>Για τα ελληνόπουλα</w:t>
      </w:r>
      <w:r w:rsidRPr="00192815">
        <w:rPr>
          <w:rFonts w:asciiTheme="minorHAnsi" w:hAnsiTheme="minorHAnsi" w:cstheme="minorHAnsi"/>
        </w:rPr>
        <w:t xml:space="preserve">, από τα έργα </w:t>
      </w:r>
      <w:r w:rsidRPr="00192815">
        <w:rPr>
          <w:rFonts w:asciiTheme="minorHAnsi" w:hAnsiTheme="minorHAnsi" w:cstheme="minorHAnsi"/>
          <w:i/>
          <w:iCs/>
        </w:rPr>
        <w:t>Πατινάδα</w:t>
      </w:r>
      <w:r w:rsidRPr="00192815">
        <w:rPr>
          <w:rFonts w:asciiTheme="minorHAnsi" w:hAnsiTheme="minorHAnsi" w:cstheme="minorHAnsi"/>
        </w:rPr>
        <w:t xml:space="preserve">, </w:t>
      </w:r>
      <w:r w:rsidRPr="00192815">
        <w:rPr>
          <w:rFonts w:asciiTheme="minorHAnsi" w:hAnsiTheme="minorHAnsi" w:cstheme="minorHAnsi"/>
          <w:i/>
          <w:iCs/>
        </w:rPr>
        <w:t>Ανατολική ζωγραφιά</w:t>
      </w:r>
      <w:r w:rsidRPr="00192815">
        <w:rPr>
          <w:rFonts w:asciiTheme="minorHAnsi" w:hAnsiTheme="minorHAnsi" w:cstheme="minorHAnsi"/>
        </w:rPr>
        <w:t xml:space="preserve"> και </w:t>
      </w:r>
      <w:r w:rsidRPr="00192815">
        <w:rPr>
          <w:rFonts w:asciiTheme="minorHAnsi" w:hAnsiTheme="minorHAnsi" w:cstheme="minorHAnsi"/>
          <w:i/>
          <w:iCs/>
        </w:rPr>
        <w:t>Νυχτιάτικο</w:t>
      </w:r>
      <w:r w:rsidRPr="00192815">
        <w:rPr>
          <w:rFonts w:asciiTheme="minorHAnsi" w:hAnsiTheme="minorHAnsi" w:cstheme="minorHAnsi"/>
        </w:rPr>
        <w:t xml:space="preserve">. Ο κύκλος </w:t>
      </w:r>
      <w:r w:rsidRPr="00192815">
        <w:rPr>
          <w:rFonts w:asciiTheme="minorHAnsi" w:hAnsiTheme="minorHAnsi" w:cstheme="minorHAnsi"/>
          <w:i/>
          <w:iCs/>
        </w:rPr>
        <w:t>Πέντε πρελούδια</w:t>
      </w:r>
      <w:r w:rsidRPr="00192815">
        <w:rPr>
          <w:rFonts w:asciiTheme="minorHAnsi" w:hAnsiTheme="minorHAnsi" w:cstheme="minorHAnsi"/>
        </w:rPr>
        <w:t xml:space="preserve"> και η 2η </w:t>
      </w:r>
      <w:r w:rsidRPr="00192815">
        <w:rPr>
          <w:rFonts w:asciiTheme="minorHAnsi" w:hAnsiTheme="minorHAnsi" w:cstheme="minorHAnsi"/>
          <w:i/>
          <w:iCs/>
        </w:rPr>
        <w:t>Μπαλάντα</w:t>
      </w:r>
      <w:r w:rsidRPr="00192815">
        <w:rPr>
          <w:rFonts w:asciiTheme="minorHAnsi" w:hAnsiTheme="minorHAnsi" w:cstheme="minorHAnsi"/>
        </w:rPr>
        <w:t xml:space="preserve"> ακούγονται στο δεύτερο μέρος.</w:t>
      </w:r>
    </w:p>
    <w:p w14:paraId="3E52850A" w14:textId="77777777" w:rsidR="00F961E0" w:rsidRPr="00192815" w:rsidRDefault="00F961E0" w:rsidP="00F961E0">
      <w:pPr>
        <w:jc w:val="both"/>
        <w:rPr>
          <w:rFonts w:asciiTheme="minorHAnsi" w:eastAsia="Times New Roman" w:hAnsiTheme="minorHAnsi" w:cstheme="minorHAnsi"/>
          <w:lang w:eastAsia="el-GR"/>
        </w:rPr>
      </w:pPr>
      <w:r w:rsidRPr="00192815">
        <w:rPr>
          <w:rFonts w:asciiTheme="minorHAnsi" w:eastAsia="Times New Roman" w:hAnsiTheme="minorHAnsi" w:cstheme="minorHAnsi"/>
          <w:lang w:eastAsia="el-GR"/>
        </w:rPr>
        <w:t xml:space="preserve">Η παράσταση συνοδεύεται από </w:t>
      </w:r>
      <w:proofErr w:type="spellStart"/>
      <w:r w:rsidRPr="00192815">
        <w:rPr>
          <w:rFonts w:asciiTheme="minorHAnsi" w:eastAsia="Times New Roman" w:hAnsiTheme="minorHAnsi" w:cstheme="minorHAnsi"/>
          <w:lang w:eastAsia="el-GR"/>
        </w:rPr>
        <w:t>οπτικο</w:t>
      </w:r>
      <w:proofErr w:type="spellEnd"/>
      <w:r w:rsidRPr="00192815">
        <w:rPr>
          <w:rFonts w:asciiTheme="minorHAnsi" w:eastAsia="Times New Roman" w:hAnsiTheme="minorHAnsi" w:cstheme="minorHAnsi"/>
          <w:lang w:eastAsia="el-GR"/>
        </w:rPr>
        <w:t xml:space="preserve">-ακουστικό υλικό, το οποίο έχει επιμεληθεί η Τίνα </w:t>
      </w:r>
      <w:proofErr w:type="spellStart"/>
      <w:r w:rsidRPr="00192815">
        <w:rPr>
          <w:rFonts w:asciiTheme="minorHAnsi" w:eastAsia="Times New Roman" w:hAnsiTheme="minorHAnsi" w:cstheme="minorHAnsi"/>
          <w:lang w:eastAsia="el-GR"/>
        </w:rPr>
        <w:t>Μαλικούτη</w:t>
      </w:r>
      <w:proofErr w:type="spellEnd"/>
      <w:r w:rsidRPr="00192815">
        <w:rPr>
          <w:rFonts w:asciiTheme="minorHAnsi" w:eastAsia="Times New Roman" w:hAnsiTheme="minorHAnsi" w:cstheme="minorHAnsi"/>
          <w:lang w:eastAsia="el-GR"/>
        </w:rPr>
        <w:t xml:space="preserve"> με την υποστήριξη της Μυρτώς Οικονομίδου. </w:t>
      </w:r>
    </w:p>
    <w:p w14:paraId="7EC6B4BC" w14:textId="77777777" w:rsidR="00F961E0" w:rsidRPr="00192815" w:rsidRDefault="00F961E0" w:rsidP="00F961E0">
      <w:pPr>
        <w:jc w:val="both"/>
        <w:rPr>
          <w:rFonts w:asciiTheme="minorHAnsi" w:hAnsiTheme="minorHAnsi" w:cstheme="minorHAnsi"/>
        </w:rPr>
      </w:pPr>
      <w:r w:rsidRPr="00192815">
        <w:rPr>
          <w:rFonts w:asciiTheme="minorHAnsi" w:eastAsia="Times New Roman" w:hAnsiTheme="minorHAnsi" w:cstheme="minorHAnsi"/>
          <w:lang w:eastAsia="el-GR"/>
        </w:rPr>
        <w:t>Διάρκεια παράστασης: 70’ λεπτά.</w:t>
      </w:r>
    </w:p>
    <w:p w14:paraId="36D54E1C" w14:textId="281083EA" w:rsidR="00F961E0" w:rsidRPr="00192815" w:rsidRDefault="00F961E0" w:rsidP="00F961E0">
      <w:pPr>
        <w:spacing w:line="276" w:lineRule="auto"/>
        <w:rPr>
          <w:rFonts w:asciiTheme="minorHAnsi" w:hAnsiTheme="minorHAnsi" w:cstheme="minorHAnsi"/>
        </w:rPr>
      </w:pPr>
    </w:p>
    <w:p w14:paraId="3AD7D187" w14:textId="7D5812C7" w:rsidR="00F961E0" w:rsidRPr="00192815" w:rsidRDefault="00F961E0" w:rsidP="00F961E0">
      <w:pPr>
        <w:spacing w:line="276" w:lineRule="auto"/>
        <w:rPr>
          <w:rFonts w:asciiTheme="minorHAnsi" w:hAnsiTheme="minorHAnsi" w:cstheme="minorHAnsi"/>
        </w:rPr>
      </w:pPr>
      <w:r w:rsidRPr="00192815">
        <w:rPr>
          <w:rFonts w:asciiTheme="minorHAnsi" w:hAnsiTheme="minorHAnsi" w:cstheme="minorHAnsi"/>
        </w:rPr>
        <w:t>ΑΦΗΓΗΣΗ</w:t>
      </w:r>
      <w:r w:rsidR="00C56B10" w:rsidRPr="00192815">
        <w:rPr>
          <w:rFonts w:asciiTheme="minorHAnsi" w:hAnsiTheme="minorHAnsi" w:cstheme="minorHAnsi"/>
        </w:rPr>
        <w:br/>
        <w:t xml:space="preserve">Νένα </w:t>
      </w:r>
      <w:proofErr w:type="spellStart"/>
      <w:r w:rsidR="00C56B10" w:rsidRPr="00192815">
        <w:rPr>
          <w:rFonts w:asciiTheme="minorHAnsi" w:hAnsiTheme="minorHAnsi" w:cstheme="minorHAnsi"/>
        </w:rPr>
        <w:t>Βενετσάνου</w:t>
      </w:r>
      <w:proofErr w:type="spellEnd"/>
    </w:p>
    <w:p w14:paraId="2D16C23D" w14:textId="191091ED" w:rsidR="00F961E0" w:rsidRPr="00192815" w:rsidRDefault="00F961E0" w:rsidP="00F961E0">
      <w:pPr>
        <w:spacing w:line="276" w:lineRule="auto"/>
        <w:rPr>
          <w:rFonts w:asciiTheme="minorHAnsi" w:hAnsiTheme="minorHAnsi" w:cstheme="minorHAnsi"/>
        </w:rPr>
      </w:pPr>
      <w:r w:rsidRPr="00192815">
        <w:rPr>
          <w:rFonts w:asciiTheme="minorHAnsi" w:hAnsiTheme="minorHAnsi" w:cstheme="minorHAnsi"/>
        </w:rPr>
        <w:t>ΑΠΑΓΓΕΛΙΑ</w:t>
      </w:r>
      <w:r w:rsidRPr="00192815">
        <w:rPr>
          <w:rFonts w:asciiTheme="minorHAnsi" w:hAnsiTheme="minorHAnsi" w:cstheme="minorHAnsi"/>
        </w:rPr>
        <w:br/>
      </w:r>
      <w:r w:rsidR="00C56B10" w:rsidRPr="00192815">
        <w:rPr>
          <w:rFonts w:asciiTheme="minorHAnsi" w:hAnsiTheme="minorHAnsi" w:cstheme="minorHAnsi"/>
        </w:rPr>
        <w:t>Μανώλης Ιωνάς</w:t>
      </w:r>
    </w:p>
    <w:p w14:paraId="2D3CCCF1" w14:textId="77777777" w:rsidR="00F961E0" w:rsidRPr="00192815" w:rsidRDefault="00F961E0" w:rsidP="00F961E0">
      <w:pPr>
        <w:spacing w:line="276" w:lineRule="auto"/>
        <w:rPr>
          <w:rFonts w:asciiTheme="minorHAnsi" w:hAnsiTheme="minorHAnsi" w:cstheme="minorHAnsi"/>
        </w:rPr>
      </w:pPr>
      <w:r w:rsidRPr="00192815">
        <w:rPr>
          <w:rFonts w:asciiTheme="minorHAnsi" w:hAnsiTheme="minorHAnsi" w:cstheme="minorHAnsi"/>
        </w:rPr>
        <w:t>ΠΙΑΝΟ</w:t>
      </w:r>
      <w:r w:rsidRPr="00192815">
        <w:rPr>
          <w:rFonts w:asciiTheme="minorHAnsi" w:hAnsiTheme="minorHAnsi" w:cstheme="minorHAnsi"/>
        </w:rPr>
        <w:br/>
      </w:r>
      <w:r w:rsidR="00C56B10" w:rsidRPr="00192815">
        <w:rPr>
          <w:rFonts w:asciiTheme="minorHAnsi" w:hAnsiTheme="minorHAnsi" w:cstheme="minorHAnsi"/>
        </w:rPr>
        <w:t xml:space="preserve">Τίνα </w:t>
      </w:r>
      <w:proofErr w:type="spellStart"/>
      <w:r w:rsidR="00C56B10" w:rsidRPr="00192815">
        <w:rPr>
          <w:rFonts w:asciiTheme="minorHAnsi" w:hAnsiTheme="minorHAnsi" w:cstheme="minorHAnsi"/>
        </w:rPr>
        <w:t>Μαλικούτη</w:t>
      </w:r>
      <w:proofErr w:type="spellEnd"/>
    </w:p>
    <w:p w14:paraId="73C16714" w14:textId="49C1DCB4" w:rsidR="00F961E0" w:rsidRPr="00192815" w:rsidRDefault="00F961E0" w:rsidP="00F961E0">
      <w:pPr>
        <w:spacing w:line="276" w:lineRule="auto"/>
        <w:rPr>
          <w:rFonts w:asciiTheme="minorHAnsi" w:hAnsiTheme="minorHAnsi" w:cstheme="minorHAnsi"/>
        </w:rPr>
      </w:pPr>
      <w:r w:rsidRPr="00192815">
        <w:rPr>
          <w:rFonts w:asciiTheme="minorHAnsi" w:hAnsiTheme="minorHAnsi" w:cstheme="minorHAnsi"/>
        </w:rPr>
        <w:br/>
        <w:t>ΠΟΛΥΧΩΡΟΣ</w:t>
      </w:r>
      <w:r w:rsidRPr="00192815">
        <w:rPr>
          <w:rFonts w:asciiTheme="minorHAnsi" w:hAnsiTheme="minorHAnsi" w:cstheme="minorHAnsi"/>
        </w:rPr>
        <w:br/>
        <w:t xml:space="preserve">ΕΙΣΟΔΟΣ ΕΛΕΥΘΕΡΗ </w:t>
      </w:r>
    </w:p>
    <w:bookmarkEnd w:id="1"/>
    <w:p w14:paraId="032B12B0" w14:textId="27DE1F71" w:rsidR="00552342" w:rsidRPr="00192815" w:rsidRDefault="00552342" w:rsidP="003C1DD1">
      <w:pPr>
        <w:pStyle w:val="a3"/>
        <w:ind w:right="-1"/>
        <w:rPr>
          <w:rFonts w:asciiTheme="minorHAnsi" w:hAnsiTheme="minorHAnsi" w:cstheme="minorHAnsi"/>
          <w:b/>
          <w:sz w:val="24"/>
          <w:szCs w:val="24"/>
        </w:rPr>
      </w:pPr>
      <w:r w:rsidRPr="00192815">
        <w:rPr>
          <w:rFonts w:asciiTheme="minorHAnsi" w:hAnsiTheme="minorHAnsi" w:cstheme="minorHAnsi"/>
          <w:sz w:val="24"/>
          <w:szCs w:val="24"/>
        </w:rPr>
        <w:br/>
      </w:r>
    </w:p>
    <w:p w14:paraId="26788EA7" w14:textId="73D2AA09" w:rsidR="00552342" w:rsidRPr="00192815" w:rsidRDefault="00552342" w:rsidP="00552342">
      <w:pPr>
        <w:spacing w:line="276" w:lineRule="auto"/>
        <w:ind w:right="-1"/>
        <w:rPr>
          <w:rFonts w:asciiTheme="minorHAnsi" w:hAnsiTheme="minorHAnsi" w:cstheme="minorHAnsi"/>
          <w:b/>
        </w:rPr>
      </w:pPr>
      <w:r w:rsidRPr="00192815">
        <w:rPr>
          <w:rFonts w:asciiTheme="minorHAnsi" w:hAnsiTheme="minorHAnsi" w:cstheme="minorHAnsi"/>
          <w:b/>
          <w:bCs/>
          <w:color w:val="000000"/>
          <w:shd w:val="clear" w:color="auto" w:fill="FFFFFF"/>
        </w:rPr>
        <w:t>Χορηγοί επικοινωνίας</w:t>
      </w:r>
      <w:r w:rsidRPr="00192815">
        <w:rPr>
          <w:rFonts w:asciiTheme="minorHAnsi" w:hAnsiTheme="minorHAnsi" w:cstheme="minorHAnsi"/>
          <w:color w:val="000000"/>
          <w:shd w:val="clear" w:color="auto" w:fill="FFFFFF"/>
        </w:rPr>
        <w:br/>
        <w:t xml:space="preserve">ΕΡΤ, </w:t>
      </w:r>
      <w:proofErr w:type="spellStart"/>
      <w:r w:rsidRPr="00192815">
        <w:rPr>
          <w:rFonts w:asciiTheme="minorHAnsi" w:hAnsiTheme="minorHAnsi" w:cstheme="minorHAnsi"/>
          <w:color w:val="000000"/>
          <w:shd w:val="clear" w:color="auto" w:fill="FFFFFF"/>
          <w:lang w:val="en-US"/>
        </w:rPr>
        <w:t>Cosmo</w:t>
      </w:r>
      <w:r w:rsidRPr="00192815">
        <w:rPr>
          <w:rFonts w:asciiTheme="minorHAnsi" w:hAnsiTheme="minorHAnsi" w:cstheme="minorHAnsi"/>
          <w:lang w:val="en-US"/>
        </w:rPr>
        <w:t>te</w:t>
      </w:r>
      <w:proofErr w:type="spellEnd"/>
      <w:r w:rsidRPr="00192815">
        <w:rPr>
          <w:rFonts w:asciiTheme="minorHAnsi" w:hAnsiTheme="minorHAnsi" w:cstheme="minorHAnsi"/>
        </w:rPr>
        <w:t xml:space="preserve"> </w:t>
      </w:r>
      <w:r w:rsidRPr="00192815">
        <w:rPr>
          <w:rFonts w:asciiTheme="minorHAnsi" w:hAnsiTheme="minorHAnsi" w:cstheme="minorHAnsi"/>
          <w:lang w:val="en-US"/>
        </w:rPr>
        <w:t>Tv</w:t>
      </w:r>
      <w:r w:rsidRPr="00192815">
        <w:rPr>
          <w:rFonts w:asciiTheme="minorHAnsi" w:hAnsiTheme="minorHAnsi" w:cstheme="minorHAnsi"/>
        </w:rPr>
        <w:t xml:space="preserve">, </w:t>
      </w:r>
      <w:r w:rsidRPr="00192815">
        <w:rPr>
          <w:rFonts w:asciiTheme="minorHAnsi" w:hAnsiTheme="minorHAnsi" w:cstheme="minorHAnsi"/>
          <w:lang w:val="en-US"/>
        </w:rPr>
        <w:t>T</w:t>
      </w:r>
      <w:proofErr w:type="spellStart"/>
      <w:r w:rsidRPr="00192815">
        <w:rPr>
          <w:rFonts w:asciiTheme="minorHAnsi" w:hAnsiTheme="minorHAnsi" w:cstheme="minorHAnsi"/>
        </w:rPr>
        <w:t>ρίτο</w:t>
      </w:r>
      <w:proofErr w:type="spellEnd"/>
      <w:r w:rsidRPr="00192815">
        <w:rPr>
          <w:rFonts w:asciiTheme="minorHAnsi" w:hAnsiTheme="minorHAnsi" w:cstheme="minorHAnsi"/>
        </w:rPr>
        <w:t xml:space="preserve"> πρόγραμμα, Αθήνα 9.84, </w:t>
      </w:r>
      <w:proofErr w:type="spellStart"/>
      <w:r w:rsidRPr="00192815">
        <w:rPr>
          <w:rFonts w:asciiTheme="minorHAnsi" w:hAnsiTheme="minorHAnsi" w:cstheme="minorHAnsi"/>
          <w:lang w:val="en-US"/>
        </w:rPr>
        <w:t>kidsradio</w:t>
      </w:r>
      <w:proofErr w:type="spellEnd"/>
      <w:r w:rsidRPr="00192815">
        <w:rPr>
          <w:rFonts w:asciiTheme="minorHAnsi" w:hAnsiTheme="minorHAnsi" w:cstheme="minorHAnsi"/>
        </w:rPr>
        <w:t>.</w:t>
      </w:r>
      <w:r w:rsidRPr="00192815">
        <w:rPr>
          <w:rFonts w:asciiTheme="minorHAnsi" w:hAnsiTheme="minorHAnsi" w:cstheme="minorHAnsi"/>
          <w:lang w:val="en-US"/>
        </w:rPr>
        <w:t>com</w:t>
      </w:r>
      <w:r w:rsidRPr="00192815">
        <w:rPr>
          <w:rFonts w:asciiTheme="minorHAnsi" w:hAnsiTheme="minorHAnsi" w:cstheme="minorHAnsi"/>
        </w:rPr>
        <w:t xml:space="preserve">, </w:t>
      </w:r>
      <w:proofErr w:type="spellStart"/>
      <w:r w:rsidRPr="00192815">
        <w:rPr>
          <w:rFonts w:asciiTheme="minorHAnsi" w:hAnsiTheme="minorHAnsi" w:cstheme="minorHAnsi"/>
          <w:lang w:val="en-US"/>
        </w:rPr>
        <w:t>monopoli</w:t>
      </w:r>
      <w:proofErr w:type="spellEnd"/>
      <w:r w:rsidRPr="00192815">
        <w:rPr>
          <w:rFonts w:asciiTheme="minorHAnsi" w:hAnsiTheme="minorHAnsi" w:cstheme="minorHAnsi"/>
        </w:rPr>
        <w:t>.</w:t>
      </w:r>
      <w:r w:rsidRPr="00192815">
        <w:rPr>
          <w:rFonts w:asciiTheme="minorHAnsi" w:hAnsiTheme="minorHAnsi" w:cstheme="minorHAnsi"/>
          <w:lang w:val="en-US"/>
        </w:rPr>
        <w:t>gr</w:t>
      </w:r>
      <w:r w:rsidRPr="00192815">
        <w:rPr>
          <w:rFonts w:asciiTheme="minorHAnsi" w:hAnsiTheme="minorHAnsi" w:cstheme="minorHAnsi"/>
        </w:rPr>
        <w:t xml:space="preserve">, </w:t>
      </w:r>
      <w:r w:rsidRPr="00192815">
        <w:rPr>
          <w:rFonts w:asciiTheme="minorHAnsi" w:hAnsiTheme="minorHAnsi" w:cstheme="minorHAnsi"/>
          <w:lang w:val="en-US"/>
        </w:rPr>
        <w:t>art</w:t>
      </w:r>
      <w:r w:rsidRPr="00192815">
        <w:rPr>
          <w:rFonts w:asciiTheme="minorHAnsi" w:hAnsiTheme="minorHAnsi" w:cstheme="minorHAnsi"/>
        </w:rPr>
        <w:t>&amp;</w:t>
      </w:r>
      <w:r w:rsidRPr="00192815">
        <w:rPr>
          <w:rFonts w:asciiTheme="minorHAnsi" w:hAnsiTheme="minorHAnsi" w:cstheme="minorHAnsi"/>
          <w:lang w:val="en-US"/>
        </w:rPr>
        <w:t>life</w:t>
      </w:r>
      <w:r w:rsidRPr="00192815">
        <w:rPr>
          <w:rFonts w:asciiTheme="minorHAnsi" w:hAnsiTheme="minorHAnsi" w:cstheme="minorHAnsi"/>
        </w:rPr>
        <w:t>.</w:t>
      </w:r>
      <w:r w:rsidRPr="00192815">
        <w:rPr>
          <w:rFonts w:asciiTheme="minorHAnsi" w:hAnsiTheme="minorHAnsi" w:cstheme="minorHAnsi"/>
          <w:lang w:val="en-US"/>
        </w:rPr>
        <w:t>gr</w:t>
      </w:r>
      <w:r w:rsidRPr="00192815">
        <w:rPr>
          <w:rFonts w:asciiTheme="minorHAnsi" w:hAnsiTheme="minorHAnsi" w:cstheme="minorHAnsi"/>
        </w:rPr>
        <w:t xml:space="preserve">, </w:t>
      </w:r>
      <w:r w:rsidRPr="00192815">
        <w:rPr>
          <w:rFonts w:asciiTheme="minorHAnsi" w:hAnsiTheme="minorHAnsi" w:cstheme="minorHAnsi"/>
          <w:lang w:val="en-US"/>
        </w:rPr>
        <w:t>deBop</w:t>
      </w:r>
      <w:r w:rsidRPr="00192815">
        <w:rPr>
          <w:rFonts w:asciiTheme="minorHAnsi" w:hAnsiTheme="minorHAnsi" w:cstheme="minorHAnsi"/>
        </w:rPr>
        <w:br/>
      </w:r>
    </w:p>
    <w:p w14:paraId="7A0576A8" w14:textId="77777777" w:rsidR="00552342" w:rsidRPr="00192815" w:rsidRDefault="00552342" w:rsidP="00552342">
      <w:pPr>
        <w:pStyle w:val="a3"/>
        <w:spacing w:line="360" w:lineRule="auto"/>
        <w:ind w:right="-1"/>
        <w:rPr>
          <w:rFonts w:asciiTheme="minorHAnsi" w:hAnsiTheme="minorHAnsi" w:cstheme="minorHAnsi"/>
          <w:b/>
          <w:bCs/>
          <w:color w:val="2F5496"/>
          <w:sz w:val="24"/>
          <w:szCs w:val="24"/>
        </w:rPr>
      </w:pPr>
      <w:r w:rsidRPr="00192815">
        <w:rPr>
          <w:rFonts w:asciiTheme="minorHAnsi" w:hAnsiTheme="minorHAnsi" w:cstheme="minorHAnsi"/>
          <w:b/>
          <w:bCs/>
          <w:color w:val="2F5496"/>
          <w:sz w:val="24"/>
          <w:szCs w:val="24"/>
        </w:rPr>
        <w:t>Μουσική Βιβλιοθήκη του Συλλόγου Οι Φίλοι της Μουσικής στο Μέγαρο Μουσικής Αθηνών</w:t>
      </w:r>
    </w:p>
    <w:p w14:paraId="3EA601A5" w14:textId="77777777" w:rsidR="00552342" w:rsidRPr="00192815" w:rsidRDefault="00552342" w:rsidP="00552342">
      <w:pPr>
        <w:pStyle w:val="a3"/>
        <w:spacing w:line="360" w:lineRule="auto"/>
        <w:ind w:right="-1"/>
        <w:rPr>
          <w:rFonts w:asciiTheme="minorHAnsi" w:hAnsiTheme="minorHAnsi" w:cstheme="minorHAnsi"/>
          <w:b/>
          <w:bCs/>
          <w:color w:val="2F5496"/>
          <w:sz w:val="24"/>
          <w:szCs w:val="24"/>
        </w:rPr>
      </w:pPr>
      <w:proofErr w:type="spellStart"/>
      <w:r w:rsidRPr="00192815">
        <w:rPr>
          <w:rFonts w:asciiTheme="minorHAnsi" w:hAnsiTheme="minorHAnsi" w:cstheme="minorHAnsi"/>
          <w:b/>
          <w:bCs/>
          <w:color w:val="2F5496"/>
          <w:sz w:val="24"/>
          <w:szCs w:val="24"/>
        </w:rPr>
        <w:t>Βασ</w:t>
      </w:r>
      <w:proofErr w:type="spellEnd"/>
      <w:r w:rsidRPr="00192815">
        <w:rPr>
          <w:rFonts w:asciiTheme="minorHAnsi" w:hAnsiTheme="minorHAnsi" w:cstheme="minorHAnsi"/>
          <w:b/>
          <w:bCs/>
          <w:color w:val="2F5496"/>
          <w:sz w:val="24"/>
          <w:szCs w:val="24"/>
        </w:rPr>
        <w:t>. Σοφίας &amp; Κόκκαλη, Αθήνα 11521, Τ</w:t>
      </w:r>
      <w:r w:rsidRPr="00192815">
        <w:rPr>
          <w:rStyle w:val="apple-converted-space"/>
          <w:rFonts w:asciiTheme="minorHAnsi" w:hAnsiTheme="minorHAnsi" w:cstheme="minorHAnsi"/>
          <w:b/>
          <w:bCs/>
          <w:color w:val="2F5496"/>
          <w:sz w:val="24"/>
          <w:szCs w:val="24"/>
        </w:rPr>
        <w:t> </w:t>
      </w:r>
      <w:hyperlink w:history="1">
        <w:r w:rsidRPr="00192815">
          <w:rPr>
            <w:rStyle w:val="-"/>
            <w:rFonts w:asciiTheme="minorHAnsi" w:hAnsiTheme="minorHAnsi" w:cstheme="minorHAnsi"/>
            <w:b/>
            <w:bCs/>
            <w:sz w:val="24"/>
            <w:szCs w:val="24"/>
          </w:rPr>
          <w:t>210 72 82 778</w:t>
        </w:r>
      </w:hyperlink>
      <w:r w:rsidRPr="00192815">
        <w:rPr>
          <w:rFonts w:asciiTheme="minorHAnsi" w:hAnsiTheme="minorHAnsi" w:cstheme="minorHAnsi"/>
          <w:b/>
          <w:bCs/>
          <w:color w:val="2F5496"/>
          <w:sz w:val="24"/>
          <w:szCs w:val="24"/>
        </w:rPr>
        <w:t xml:space="preserve">, </w:t>
      </w:r>
      <w:hyperlink r:id="rId9" w:tgtFrame="_blank" w:history="1">
        <w:r w:rsidRPr="00192815">
          <w:rPr>
            <w:rStyle w:val="-"/>
            <w:rFonts w:asciiTheme="minorHAnsi" w:hAnsiTheme="minorHAnsi" w:cstheme="minorHAnsi"/>
            <w:b/>
            <w:bCs/>
            <w:color w:val="2F5496"/>
            <w:sz w:val="24"/>
            <w:szCs w:val="24"/>
          </w:rPr>
          <w:t>www.mmb.org.gr</w:t>
        </w:r>
      </w:hyperlink>
      <w:r w:rsidRPr="00192815">
        <w:rPr>
          <w:rFonts w:asciiTheme="minorHAnsi" w:hAnsiTheme="minorHAnsi" w:cstheme="minorHAnsi"/>
          <w:b/>
          <w:bCs/>
          <w:color w:val="2F5496"/>
          <w:sz w:val="24"/>
          <w:szCs w:val="24"/>
        </w:rPr>
        <w:t>,</w:t>
      </w:r>
      <w:r w:rsidRPr="00192815">
        <w:rPr>
          <w:rStyle w:val="apple-converted-space"/>
          <w:rFonts w:asciiTheme="minorHAnsi" w:hAnsiTheme="minorHAnsi" w:cstheme="minorHAnsi"/>
          <w:b/>
          <w:bCs/>
          <w:color w:val="2F5496"/>
          <w:sz w:val="24"/>
          <w:szCs w:val="24"/>
        </w:rPr>
        <w:t> </w:t>
      </w:r>
      <w:hyperlink r:id="rId10" w:tgtFrame="_blank" w:history="1">
        <w:r w:rsidRPr="00192815">
          <w:rPr>
            <w:rStyle w:val="-"/>
            <w:rFonts w:asciiTheme="minorHAnsi" w:hAnsiTheme="minorHAnsi" w:cstheme="minorHAnsi"/>
            <w:b/>
            <w:bCs/>
            <w:color w:val="2F5496"/>
            <w:sz w:val="24"/>
            <w:szCs w:val="24"/>
          </w:rPr>
          <w:t>library@megaron.gr</w:t>
        </w:r>
      </w:hyperlink>
    </w:p>
    <w:p w14:paraId="0199DF1A" w14:textId="77777777" w:rsidR="00552342" w:rsidRPr="00192815" w:rsidRDefault="00552342" w:rsidP="00552342">
      <w:pPr>
        <w:pStyle w:val="a3"/>
        <w:spacing w:line="360" w:lineRule="auto"/>
        <w:ind w:right="-1"/>
        <w:rPr>
          <w:rFonts w:asciiTheme="minorHAnsi" w:hAnsiTheme="minorHAnsi" w:cstheme="minorHAnsi"/>
          <w:b/>
          <w:bCs/>
          <w:color w:val="2F5496"/>
          <w:sz w:val="24"/>
          <w:szCs w:val="24"/>
        </w:rPr>
      </w:pPr>
    </w:p>
    <w:p w14:paraId="071098DA" w14:textId="77777777" w:rsidR="00552342" w:rsidRPr="00192815" w:rsidRDefault="00552342" w:rsidP="00552342">
      <w:pPr>
        <w:pStyle w:val="a3"/>
        <w:ind w:right="-1"/>
        <w:jc w:val="right"/>
        <w:rPr>
          <w:rFonts w:asciiTheme="minorHAnsi" w:hAnsiTheme="minorHAnsi" w:cstheme="minorHAnsi"/>
          <w:sz w:val="24"/>
          <w:szCs w:val="24"/>
        </w:rPr>
      </w:pPr>
      <w:r w:rsidRPr="00192815">
        <w:rPr>
          <w:rFonts w:asciiTheme="minorHAnsi" w:hAnsiTheme="minorHAnsi" w:cstheme="minorHAnsi"/>
          <w:sz w:val="24"/>
          <w:szCs w:val="24"/>
        </w:rPr>
        <w:t>ΜΕ ΤΗΝ ΠΑΡΑΚΛΗΣΗ ΤΗΣ ΔΗΜΟΣΙΕΥΣΗΣ</w:t>
      </w:r>
    </w:p>
    <w:p w14:paraId="22C4A3B6" w14:textId="77777777" w:rsidR="00552342" w:rsidRPr="00192815" w:rsidRDefault="00552342" w:rsidP="00552342">
      <w:pPr>
        <w:pStyle w:val="a3"/>
        <w:ind w:right="-1"/>
        <w:jc w:val="right"/>
        <w:rPr>
          <w:rFonts w:asciiTheme="minorHAnsi" w:hAnsiTheme="minorHAnsi" w:cstheme="minorHAnsi"/>
          <w:sz w:val="24"/>
          <w:szCs w:val="24"/>
        </w:rPr>
      </w:pPr>
      <w:r w:rsidRPr="00192815">
        <w:rPr>
          <w:rFonts w:asciiTheme="minorHAnsi" w:hAnsiTheme="minorHAnsi" w:cstheme="minorHAnsi"/>
          <w:sz w:val="24"/>
          <w:szCs w:val="24"/>
        </w:rPr>
        <w:t>ΕΥΧΑΡΙΣΤΟΥΜΕ</w:t>
      </w:r>
    </w:p>
    <w:p w14:paraId="6CC94B27" w14:textId="77777777" w:rsidR="00552342" w:rsidRPr="00192815" w:rsidRDefault="00552342" w:rsidP="00552342">
      <w:pPr>
        <w:pStyle w:val="a3"/>
        <w:ind w:right="-1"/>
        <w:jc w:val="right"/>
        <w:rPr>
          <w:rFonts w:asciiTheme="minorHAnsi" w:hAnsiTheme="minorHAnsi" w:cstheme="minorHAnsi"/>
          <w:sz w:val="24"/>
          <w:szCs w:val="24"/>
        </w:rPr>
      </w:pPr>
      <w:r w:rsidRPr="00192815">
        <w:rPr>
          <w:rFonts w:asciiTheme="minorHAnsi" w:hAnsiTheme="minorHAnsi" w:cstheme="minorHAnsi"/>
          <w:sz w:val="24"/>
          <w:szCs w:val="24"/>
        </w:rPr>
        <w:t>Πληροφορίες για το δελτίο: Μαριάννα Αναστασίου, 210 7282 771</w:t>
      </w:r>
    </w:p>
    <w:p w14:paraId="01550B0C" w14:textId="739D4878" w:rsidR="00552342" w:rsidRPr="00192815" w:rsidRDefault="00552342" w:rsidP="00552342">
      <w:pPr>
        <w:pStyle w:val="a3"/>
        <w:ind w:right="-1"/>
        <w:jc w:val="right"/>
        <w:rPr>
          <w:rFonts w:asciiTheme="minorHAnsi" w:hAnsiTheme="minorHAnsi" w:cstheme="minorHAnsi"/>
          <w:sz w:val="24"/>
          <w:szCs w:val="24"/>
        </w:rPr>
      </w:pPr>
    </w:p>
    <w:p w14:paraId="36958E92" w14:textId="3EE39B53" w:rsidR="00552342" w:rsidRPr="00192815" w:rsidRDefault="00552342" w:rsidP="00552342">
      <w:pPr>
        <w:pStyle w:val="a3"/>
        <w:ind w:right="-1"/>
        <w:jc w:val="right"/>
        <w:rPr>
          <w:rFonts w:asciiTheme="minorHAnsi" w:hAnsiTheme="minorHAnsi" w:cstheme="minorHAnsi"/>
          <w:sz w:val="24"/>
          <w:szCs w:val="24"/>
        </w:rPr>
      </w:pPr>
    </w:p>
    <w:p w14:paraId="228B4E42" w14:textId="447D800C" w:rsidR="00552342" w:rsidRPr="00192815" w:rsidRDefault="00552342" w:rsidP="00552342">
      <w:pPr>
        <w:pStyle w:val="a3"/>
        <w:ind w:right="-1"/>
        <w:jc w:val="right"/>
        <w:rPr>
          <w:rFonts w:asciiTheme="minorHAnsi" w:hAnsiTheme="minorHAnsi" w:cstheme="minorHAnsi"/>
          <w:sz w:val="24"/>
          <w:szCs w:val="24"/>
        </w:rPr>
      </w:pPr>
    </w:p>
    <w:p w14:paraId="16DA5AA6" w14:textId="0D374E95" w:rsidR="00552342" w:rsidRPr="00192815" w:rsidRDefault="003C1DD1" w:rsidP="00177618">
      <w:pPr>
        <w:pStyle w:val="a3"/>
        <w:ind w:right="-1"/>
        <w:jc w:val="center"/>
        <w:rPr>
          <w:rFonts w:asciiTheme="minorHAnsi" w:hAnsiTheme="minorHAnsi" w:cstheme="minorHAnsi"/>
          <w:sz w:val="24"/>
          <w:szCs w:val="24"/>
        </w:rPr>
      </w:pPr>
      <w:r w:rsidRPr="00192815">
        <w:rPr>
          <w:rFonts w:asciiTheme="minorHAnsi" w:hAnsiTheme="minorHAnsi" w:cstheme="minorHAnsi"/>
          <w:noProof/>
          <w:sz w:val="24"/>
          <w:szCs w:val="24"/>
        </w:rPr>
        <w:drawing>
          <wp:inline distT="0" distB="0" distL="0" distR="0" wp14:anchorId="1DCE5211" wp14:editId="0996886B">
            <wp:extent cx="6120130" cy="154368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1543685"/>
                    </a:xfrm>
                    <a:prstGeom prst="rect">
                      <a:avLst/>
                    </a:prstGeom>
                  </pic:spPr>
                </pic:pic>
              </a:graphicData>
            </a:graphic>
          </wp:inline>
        </w:drawing>
      </w:r>
    </w:p>
    <w:p w14:paraId="4146D292" w14:textId="253C4CBC" w:rsidR="00552342" w:rsidRPr="00192815" w:rsidRDefault="00552342">
      <w:pPr>
        <w:rPr>
          <w:rFonts w:asciiTheme="minorHAnsi" w:hAnsiTheme="minorHAnsi" w:cstheme="minorHAnsi"/>
        </w:rPr>
      </w:pPr>
    </w:p>
    <w:sectPr w:rsidR="00552342" w:rsidRPr="00192815" w:rsidSect="005240FF">
      <w:pgSz w:w="11906" w:h="16838"/>
      <w:pgMar w:top="851"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2CD7"/>
    <w:multiLevelType w:val="multilevel"/>
    <w:tmpl w:val="C08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75E58"/>
    <w:multiLevelType w:val="hybridMultilevel"/>
    <w:tmpl w:val="48463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FA1DEB"/>
    <w:multiLevelType w:val="multilevel"/>
    <w:tmpl w:val="0816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671718">
    <w:abstractNumId w:val="1"/>
  </w:num>
  <w:num w:numId="2" w16cid:durableId="557204591">
    <w:abstractNumId w:val="2"/>
  </w:num>
  <w:num w:numId="3" w16cid:durableId="1404372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42"/>
    <w:rsid w:val="000C5F91"/>
    <w:rsid w:val="00177618"/>
    <w:rsid w:val="00192815"/>
    <w:rsid w:val="00277E78"/>
    <w:rsid w:val="003C1DD1"/>
    <w:rsid w:val="004C18CB"/>
    <w:rsid w:val="00552342"/>
    <w:rsid w:val="0057109F"/>
    <w:rsid w:val="0058109A"/>
    <w:rsid w:val="0064121D"/>
    <w:rsid w:val="006605B3"/>
    <w:rsid w:val="00696A6B"/>
    <w:rsid w:val="00717259"/>
    <w:rsid w:val="00734CF9"/>
    <w:rsid w:val="007E0FEE"/>
    <w:rsid w:val="00895D03"/>
    <w:rsid w:val="009877FC"/>
    <w:rsid w:val="009A1C15"/>
    <w:rsid w:val="009D52EA"/>
    <w:rsid w:val="00A50422"/>
    <w:rsid w:val="00A64F08"/>
    <w:rsid w:val="00A807EF"/>
    <w:rsid w:val="00B27AE0"/>
    <w:rsid w:val="00C053EA"/>
    <w:rsid w:val="00C56B10"/>
    <w:rsid w:val="00CD2159"/>
    <w:rsid w:val="00E37566"/>
    <w:rsid w:val="00E67A0D"/>
    <w:rsid w:val="00F04239"/>
    <w:rsid w:val="00F16CAD"/>
    <w:rsid w:val="00F62B85"/>
    <w:rsid w:val="00F6514C"/>
    <w:rsid w:val="00F961E0"/>
    <w:rsid w:val="00FE4F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8E89"/>
  <w15:chartTrackingRefBased/>
  <w15:docId w15:val="{CDCD18D4-53AD-4C67-A42C-F4B7B4DA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342"/>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52342"/>
    <w:rPr>
      <w:color w:val="0000FF"/>
      <w:u w:val="single"/>
    </w:rPr>
  </w:style>
  <w:style w:type="paragraph" w:styleId="a3">
    <w:name w:val="No Spacing"/>
    <w:qFormat/>
    <w:rsid w:val="00552342"/>
    <w:pPr>
      <w:spacing w:after="0" w:line="240" w:lineRule="auto"/>
    </w:pPr>
    <w:rPr>
      <w:rFonts w:ascii="Calibri" w:eastAsia="Calibri" w:hAnsi="Calibri" w:cs="Times New Roman"/>
    </w:rPr>
  </w:style>
  <w:style w:type="character" w:customStyle="1" w:styleId="apple-converted-space">
    <w:name w:val="apple-converted-space"/>
    <w:rsid w:val="00552342"/>
  </w:style>
  <w:style w:type="table" w:styleId="a4">
    <w:name w:val="Table Grid"/>
    <w:basedOn w:val="a1"/>
    <w:uiPriority w:val="39"/>
    <w:rsid w:val="00552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895D03"/>
    <w:rPr>
      <w:color w:val="605E5C"/>
      <w:shd w:val="clear" w:color="auto" w:fill="E1DFDD"/>
    </w:rPr>
  </w:style>
  <w:style w:type="paragraph" w:styleId="Web">
    <w:name w:val="Normal (Web)"/>
    <w:basedOn w:val="a"/>
    <w:uiPriority w:val="99"/>
    <w:unhideWhenUsed/>
    <w:rsid w:val="00B27AE0"/>
    <w:pPr>
      <w:widowControl/>
      <w:suppressAutoHyphens w:val="0"/>
      <w:spacing w:before="100" w:beforeAutospacing="1" w:after="100" w:afterAutospacing="1"/>
    </w:pPr>
    <w:rPr>
      <w:rFonts w:ascii="Calibri" w:eastAsiaTheme="minorHAnsi" w:hAnsi="Calibri" w:cs="Calibri"/>
      <w:kern w:val="0"/>
      <w:sz w:val="22"/>
      <w:szCs w:val="22"/>
      <w:lang w:eastAsia="el-GR" w:bidi="ar-SA"/>
    </w:rPr>
  </w:style>
  <w:style w:type="character" w:styleId="a6">
    <w:name w:val="annotation reference"/>
    <w:basedOn w:val="a0"/>
    <w:uiPriority w:val="99"/>
    <w:semiHidden/>
    <w:unhideWhenUsed/>
    <w:rsid w:val="00F6514C"/>
    <w:rPr>
      <w:sz w:val="16"/>
      <w:szCs w:val="16"/>
    </w:rPr>
  </w:style>
  <w:style w:type="paragraph" w:styleId="a7">
    <w:name w:val="annotation text"/>
    <w:basedOn w:val="a"/>
    <w:link w:val="Char"/>
    <w:uiPriority w:val="99"/>
    <w:semiHidden/>
    <w:unhideWhenUsed/>
    <w:rsid w:val="00F6514C"/>
    <w:rPr>
      <w:rFonts w:cs="Mangal"/>
      <w:sz w:val="20"/>
      <w:szCs w:val="18"/>
    </w:rPr>
  </w:style>
  <w:style w:type="character" w:customStyle="1" w:styleId="Char">
    <w:name w:val="Κείμενο σχολίου Char"/>
    <w:basedOn w:val="a0"/>
    <w:link w:val="a7"/>
    <w:uiPriority w:val="99"/>
    <w:semiHidden/>
    <w:rsid w:val="00F6514C"/>
    <w:rPr>
      <w:rFonts w:ascii="Times New Roman" w:eastAsia="Arial Unicode MS" w:hAnsi="Times New Roman" w:cs="Mangal"/>
      <w:kern w:val="1"/>
      <w:sz w:val="20"/>
      <w:szCs w:val="18"/>
      <w:lang w:eastAsia="hi-IN" w:bidi="hi-IN"/>
    </w:rPr>
  </w:style>
  <w:style w:type="paragraph" w:styleId="a8">
    <w:name w:val="annotation subject"/>
    <w:basedOn w:val="a7"/>
    <w:next w:val="a7"/>
    <w:link w:val="Char0"/>
    <w:uiPriority w:val="99"/>
    <w:semiHidden/>
    <w:unhideWhenUsed/>
    <w:rsid w:val="00F6514C"/>
    <w:rPr>
      <w:b/>
      <w:bCs/>
    </w:rPr>
  </w:style>
  <w:style w:type="character" w:customStyle="1" w:styleId="Char0">
    <w:name w:val="Θέμα σχολίου Char"/>
    <w:basedOn w:val="Char"/>
    <w:link w:val="a8"/>
    <w:uiPriority w:val="99"/>
    <w:semiHidden/>
    <w:rsid w:val="00F6514C"/>
    <w:rPr>
      <w:rFonts w:ascii="Times New Roman" w:eastAsia="Arial Unicode MS" w:hAnsi="Times New Roman" w:cs="Mangal"/>
      <w:b/>
      <w:bCs/>
      <w:kern w:val="1"/>
      <w:sz w:val="20"/>
      <w:szCs w:val="18"/>
      <w:lang w:eastAsia="hi-IN" w:bidi="hi-IN"/>
    </w:rPr>
  </w:style>
  <w:style w:type="paragraph" w:styleId="a9">
    <w:name w:val="Balloon Text"/>
    <w:basedOn w:val="a"/>
    <w:link w:val="Char1"/>
    <w:uiPriority w:val="99"/>
    <w:semiHidden/>
    <w:unhideWhenUsed/>
    <w:rsid w:val="00F6514C"/>
    <w:rPr>
      <w:rFonts w:ascii="Segoe UI" w:hAnsi="Segoe UI" w:cs="Mangal"/>
      <w:sz w:val="18"/>
      <w:szCs w:val="16"/>
    </w:rPr>
  </w:style>
  <w:style w:type="character" w:customStyle="1" w:styleId="Char1">
    <w:name w:val="Κείμενο πλαισίου Char"/>
    <w:basedOn w:val="a0"/>
    <w:link w:val="a9"/>
    <w:uiPriority w:val="99"/>
    <w:semiHidden/>
    <w:rsid w:val="00F6514C"/>
    <w:rPr>
      <w:rFonts w:ascii="Segoe UI" w:eastAsia="Arial Unicode MS" w:hAnsi="Segoe UI" w:cs="Mangal"/>
      <w:kern w:val="1"/>
      <w:sz w:val="18"/>
      <w:szCs w:val="16"/>
      <w:lang w:eastAsia="hi-IN" w:bidi="hi-IN"/>
    </w:rPr>
  </w:style>
  <w:style w:type="character" w:styleId="-0">
    <w:name w:val="FollowedHyperlink"/>
    <w:basedOn w:val="a0"/>
    <w:uiPriority w:val="99"/>
    <w:semiHidden/>
    <w:unhideWhenUsed/>
    <w:rsid w:val="00192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b.org.gr/sites/default/files/analytiko_programma_symposioy_kalomoiri_10-11.02.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mailto:library@megaron.gr" TargetMode="External"/><Relationship Id="rId4" Type="http://schemas.openxmlformats.org/officeDocument/2006/relationships/webSettings" Target="webSettings.xml"/><Relationship Id="rId9" Type="http://schemas.openxmlformats.org/officeDocument/2006/relationships/hyperlink" Target="http://www.mmb.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587</Words>
  <Characters>3173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2</cp:revision>
  <dcterms:created xsi:type="dcterms:W3CDTF">2023-01-30T14:03:00Z</dcterms:created>
  <dcterms:modified xsi:type="dcterms:W3CDTF">2023-01-30T14:03:00Z</dcterms:modified>
</cp:coreProperties>
</file>